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3"/>
        <w:spacing w:after="78"/>
        <w:rPr>
          <w:rFonts w:ascii="Times New Roman" w:hAnsi="Times New Roman" w:eastAsia="方正小标宋简体"/>
          <w:bCs/>
          <w:sz w:val="32"/>
          <w:szCs w:val="32"/>
        </w:rPr>
      </w:pPr>
    </w:p>
    <w:p w14:paraId="3AB8F229">
      <w:pPr>
        <w:pStyle w:val="63"/>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w:t>
      </w:r>
      <w:r>
        <w:rPr>
          <w:rFonts w:hint="eastAsia" w:ascii="Times New Roman" w:hAnsi="Times New Roman" w:eastAsia="长城小标宋体"/>
          <w:b/>
          <w:bCs/>
          <w:sz w:val="44"/>
          <w:szCs w:val="44"/>
          <w:lang w:val="en-US" w:eastAsia="zh-CN"/>
        </w:rPr>
        <w:t>横岗</w:t>
      </w:r>
      <w:r>
        <w:rPr>
          <w:rFonts w:hint="eastAsia" w:ascii="Times New Roman" w:hAnsi="Times New Roman" w:eastAsia="长城小标宋体"/>
          <w:b/>
          <w:bCs/>
          <w:sz w:val="44"/>
          <w:szCs w:val="44"/>
        </w:rPr>
        <w:t>水务有限</w:t>
      </w:r>
      <w:r>
        <w:rPr>
          <w:rFonts w:ascii="Times New Roman" w:hAnsi="Times New Roman" w:eastAsia="长城小标宋体"/>
          <w:b/>
          <w:bCs/>
          <w:sz w:val="44"/>
          <w:szCs w:val="44"/>
        </w:rPr>
        <w:t>公司</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val="en-US" w:eastAsia="zh-CN"/>
        </w:rPr>
        <w:t>提升泵配件采购项目</w:t>
      </w: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8"/>
        <w:rPr>
          <w:rFonts w:ascii="Times New Roman" w:hAnsi="Times New Roman" w:eastAsia="方正小标宋简体"/>
          <w:sz w:val="32"/>
          <w:szCs w:val="32"/>
        </w:rPr>
      </w:pPr>
    </w:p>
    <w:p w14:paraId="0E4C1664">
      <w:pPr>
        <w:spacing w:after="78"/>
      </w:pPr>
    </w:p>
    <w:p w14:paraId="677BC922">
      <w:pPr>
        <w:rPr>
          <w:rFonts w:hint="eastAsia" w:ascii="黑体" w:hAnsi="黑体" w:eastAsia="黑体"/>
          <w:sz w:val="32"/>
          <w:szCs w:val="32"/>
        </w:rPr>
      </w:pPr>
      <w:r>
        <w:rPr>
          <w:rFonts w:hint="eastAsia" w:ascii="黑体" w:hAnsi="黑体" w:eastAsia="黑体"/>
          <w:sz w:val="32"/>
          <w:szCs w:val="32"/>
        </w:rPr>
        <w:br w:type="page"/>
      </w:r>
    </w:p>
    <w:p w14:paraId="051A8358">
      <w:pPr>
        <w:pStyle w:val="3"/>
        <w:numPr>
          <w:ilvl w:val="0"/>
          <w:numId w:val="2"/>
        </w:numPr>
        <w:spacing w:before="0" w:after="78" w:afterLines="-2147483648" w:line="240" w:lineRule="auto"/>
        <w:jc w:val="center"/>
        <w:rPr>
          <w:rFonts w:hint="eastAsia" w:ascii="黑体" w:hAnsi="黑体" w:eastAsia="黑体"/>
          <w:b/>
          <w:bCs/>
          <w:sz w:val="32"/>
          <w:szCs w:val="32"/>
        </w:rPr>
      </w:pPr>
      <w:r>
        <w:rPr>
          <w:rFonts w:hint="eastAsia" w:ascii="黑体" w:hAnsi="黑体" w:eastAsia="黑体"/>
          <w:b/>
          <w:bCs/>
          <w:sz w:val="32"/>
          <w:szCs w:val="32"/>
        </w:rPr>
        <w:t>项目关键信息</w:t>
      </w:r>
    </w:p>
    <w:p w14:paraId="387A799A">
      <w:pPr>
        <w:spacing w:after="78"/>
      </w:pPr>
    </w:p>
    <w:p w14:paraId="3B630080">
      <w:pPr>
        <w:pStyle w:val="40"/>
        <w:spacing w:after="78" w:line="640" w:lineRule="exact"/>
        <w:ind w:firstLine="640"/>
        <w:rPr>
          <w:rFonts w:eastAsia="黑体"/>
          <w:sz w:val="32"/>
          <w:szCs w:val="32"/>
        </w:rPr>
      </w:pPr>
      <w:r>
        <w:rPr>
          <w:rFonts w:hint="eastAsia" w:eastAsia="黑体"/>
          <w:sz w:val="32"/>
          <w:szCs w:val="32"/>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cs="Times New Roman"/>
          <w:color w:val="000000"/>
          <w:kern w:val="0"/>
          <w:sz w:val="32"/>
          <w:szCs w:val="32"/>
          <w:lang w:val="en-US" w:eastAsia="zh-CN"/>
        </w:rPr>
        <w:t>提升泵配件采购项目</w:t>
      </w:r>
      <w:r>
        <w:rPr>
          <w:rFonts w:hint="eastAsia" w:ascii="Times New Roman" w:hAnsi="Times New Roman" w:eastAsia="仿宋_GB2312"/>
          <w:bCs/>
          <w:color w:val="000000"/>
          <w:sz w:val="32"/>
          <w:szCs w:val="32"/>
        </w:rPr>
        <w:t>。</w:t>
      </w:r>
    </w:p>
    <w:p w14:paraId="47C5D9B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0"/>
        <w:tblW w:w="5822" w:type="pct"/>
        <w:jc w:val="center"/>
        <w:tblLayout w:type="fixed"/>
        <w:tblCellMar>
          <w:top w:w="0" w:type="dxa"/>
          <w:left w:w="108" w:type="dxa"/>
          <w:bottom w:w="0" w:type="dxa"/>
          <w:right w:w="108" w:type="dxa"/>
        </w:tblCellMar>
      </w:tblPr>
      <w:tblGrid>
        <w:gridCol w:w="849"/>
        <w:gridCol w:w="2423"/>
        <w:gridCol w:w="2463"/>
        <w:gridCol w:w="1491"/>
        <w:gridCol w:w="3087"/>
      </w:tblGrid>
      <w:tr w14:paraId="6A38F3AE">
        <w:tblPrEx>
          <w:tblCellMar>
            <w:top w:w="0" w:type="dxa"/>
            <w:left w:w="108" w:type="dxa"/>
            <w:bottom w:w="0" w:type="dxa"/>
            <w:right w:w="108" w:type="dxa"/>
          </w:tblCellMar>
        </w:tblPrEx>
        <w:trPr>
          <w:trHeight w:val="630"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35EF17DA">
            <w:pPr>
              <w:widowControl/>
              <w:spacing w:after="78"/>
              <w:jc w:val="center"/>
              <w:rPr>
                <w:rFonts w:hint="eastAsia" w:ascii="仿宋" w:hAnsi="仿宋" w:eastAsia="仿宋"/>
                <w:b/>
                <w:bCs/>
                <w:kern w:val="0"/>
                <w:sz w:val="28"/>
                <w:szCs w:val="28"/>
              </w:rPr>
            </w:pPr>
            <w:r>
              <w:rPr>
                <w:rFonts w:hint="eastAsia" w:ascii="仿宋" w:hAnsi="仿宋" w:eastAsia="仿宋"/>
                <w:b/>
                <w:bCs/>
                <w:kern w:val="0"/>
                <w:sz w:val="28"/>
                <w:szCs w:val="28"/>
              </w:rPr>
              <w:t>序号</w:t>
            </w:r>
          </w:p>
        </w:tc>
        <w:tc>
          <w:tcPr>
            <w:tcW w:w="1174" w:type="pct"/>
            <w:tcBorders>
              <w:top w:val="single" w:color="auto" w:sz="4" w:space="0"/>
              <w:left w:val="nil"/>
              <w:bottom w:val="single" w:color="auto" w:sz="4" w:space="0"/>
              <w:right w:val="single" w:color="auto" w:sz="4" w:space="0"/>
            </w:tcBorders>
            <w:vAlign w:val="center"/>
          </w:tcPr>
          <w:p w14:paraId="718152D9">
            <w:pPr>
              <w:widowControl/>
              <w:spacing w:after="78"/>
              <w:jc w:val="center"/>
              <w:rPr>
                <w:rFonts w:hint="eastAsia" w:ascii="仿宋" w:hAnsi="仿宋" w:eastAsia="仿宋"/>
                <w:b/>
                <w:bCs/>
                <w:kern w:val="0"/>
                <w:sz w:val="28"/>
                <w:szCs w:val="28"/>
              </w:rPr>
            </w:pPr>
            <w:r>
              <w:rPr>
                <w:rFonts w:hint="eastAsia" w:ascii="仿宋" w:hAnsi="仿宋" w:eastAsia="仿宋"/>
                <w:b/>
                <w:bCs/>
                <w:kern w:val="0"/>
                <w:sz w:val="28"/>
                <w:szCs w:val="28"/>
              </w:rPr>
              <w:t>名称</w:t>
            </w:r>
          </w:p>
        </w:tc>
        <w:tc>
          <w:tcPr>
            <w:tcW w:w="1194" w:type="pct"/>
            <w:tcBorders>
              <w:top w:val="single" w:color="auto" w:sz="4" w:space="0"/>
              <w:left w:val="nil"/>
              <w:bottom w:val="single" w:color="auto" w:sz="4" w:space="0"/>
              <w:right w:val="single" w:color="auto" w:sz="4" w:space="0"/>
            </w:tcBorders>
            <w:vAlign w:val="center"/>
          </w:tcPr>
          <w:p w14:paraId="5FB6ECA3">
            <w:pPr>
              <w:widowControl/>
              <w:spacing w:after="78"/>
              <w:jc w:val="center"/>
              <w:rPr>
                <w:rFonts w:hint="default" w:ascii="仿宋" w:hAnsi="仿宋" w:eastAsia="仿宋"/>
                <w:b/>
                <w:bCs/>
                <w:kern w:val="0"/>
                <w:sz w:val="28"/>
                <w:szCs w:val="28"/>
                <w:lang w:val="en-US" w:eastAsia="zh-CN"/>
              </w:rPr>
            </w:pPr>
            <w:r>
              <w:rPr>
                <w:rFonts w:hint="eastAsia" w:ascii="仿宋" w:hAnsi="仿宋" w:eastAsia="仿宋"/>
                <w:b/>
                <w:bCs/>
                <w:kern w:val="0"/>
                <w:sz w:val="28"/>
                <w:szCs w:val="28"/>
                <w:lang w:val="en-US" w:eastAsia="zh-CN"/>
              </w:rPr>
              <w:t>型号</w:t>
            </w:r>
          </w:p>
        </w:tc>
        <w:tc>
          <w:tcPr>
            <w:tcW w:w="722" w:type="pct"/>
            <w:tcBorders>
              <w:top w:val="single" w:color="auto" w:sz="4" w:space="0"/>
              <w:left w:val="nil"/>
              <w:bottom w:val="single" w:color="auto" w:sz="4" w:space="0"/>
              <w:right w:val="single" w:color="auto" w:sz="4" w:space="0"/>
            </w:tcBorders>
            <w:vAlign w:val="center"/>
          </w:tcPr>
          <w:p w14:paraId="6750A864">
            <w:pPr>
              <w:widowControl/>
              <w:spacing w:after="78"/>
              <w:jc w:val="center"/>
              <w:rPr>
                <w:rFonts w:hint="eastAsia" w:ascii="仿宋" w:hAnsi="仿宋" w:eastAsia="仿宋"/>
                <w:b/>
                <w:bCs/>
                <w:kern w:val="0"/>
                <w:sz w:val="28"/>
                <w:szCs w:val="28"/>
                <w:lang w:eastAsia="zh-CN"/>
              </w:rPr>
            </w:pPr>
            <w:r>
              <w:rPr>
                <w:rFonts w:hint="eastAsia" w:ascii="仿宋" w:hAnsi="仿宋" w:eastAsia="仿宋"/>
                <w:b/>
                <w:bCs/>
                <w:kern w:val="0"/>
                <w:sz w:val="28"/>
                <w:szCs w:val="28"/>
                <w:lang w:val="en-US" w:eastAsia="zh-CN"/>
              </w:rPr>
              <w:t>暂定</w:t>
            </w:r>
            <w:r>
              <w:rPr>
                <w:rFonts w:hint="eastAsia" w:ascii="仿宋" w:hAnsi="仿宋" w:eastAsia="仿宋"/>
                <w:b/>
                <w:bCs/>
                <w:kern w:val="0"/>
                <w:sz w:val="28"/>
                <w:szCs w:val="28"/>
              </w:rPr>
              <w:t>数量</w:t>
            </w:r>
            <w:r>
              <w:rPr>
                <w:rFonts w:hint="eastAsia" w:ascii="仿宋" w:hAnsi="仿宋" w:eastAsia="仿宋"/>
                <w:b/>
                <w:bCs/>
                <w:kern w:val="0"/>
                <w:sz w:val="28"/>
                <w:szCs w:val="28"/>
                <w:lang w:eastAsia="zh-CN"/>
              </w:rPr>
              <w:t>（</w:t>
            </w:r>
            <w:r>
              <w:rPr>
                <w:rFonts w:hint="eastAsia" w:ascii="仿宋" w:hAnsi="仿宋" w:eastAsia="仿宋"/>
                <w:b/>
                <w:bCs/>
                <w:kern w:val="0"/>
                <w:sz w:val="28"/>
                <w:szCs w:val="28"/>
                <w:lang w:val="en-US" w:eastAsia="zh-CN"/>
              </w:rPr>
              <w:t>台</w:t>
            </w:r>
            <w:r>
              <w:rPr>
                <w:rFonts w:hint="eastAsia" w:ascii="仿宋" w:hAnsi="仿宋" w:eastAsia="仿宋"/>
                <w:b/>
                <w:bCs/>
                <w:kern w:val="0"/>
                <w:sz w:val="28"/>
                <w:szCs w:val="28"/>
                <w:lang w:eastAsia="zh-CN"/>
              </w:rPr>
              <w:t>）</w:t>
            </w:r>
          </w:p>
        </w:tc>
        <w:tc>
          <w:tcPr>
            <w:tcW w:w="1496" w:type="pct"/>
            <w:tcBorders>
              <w:top w:val="single" w:color="auto" w:sz="4" w:space="0"/>
              <w:left w:val="nil"/>
              <w:bottom w:val="single" w:color="auto" w:sz="4" w:space="0"/>
              <w:right w:val="single" w:color="auto" w:sz="4" w:space="0"/>
            </w:tcBorders>
            <w:vAlign w:val="center"/>
          </w:tcPr>
          <w:p w14:paraId="720E76D7">
            <w:pPr>
              <w:widowControl/>
              <w:spacing w:after="78"/>
              <w:jc w:val="center"/>
              <w:rPr>
                <w:rFonts w:hint="eastAsia" w:ascii="仿宋" w:hAnsi="仿宋" w:eastAsia="仿宋"/>
                <w:b/>
                <w:bCs/>
                <w:kern w:val="0"/>
                <w:sz w:val="28"/>
                <w:szCs w:val="28"/>
                <w:lang w:val="en-US" w:eastAsia="zh-CN"/>
              </w:rPr>
            </w:pPr>
            <w:r>
              <w:rPr>
                <w:rFonts w:hint="eastAsia" w:ascii="仿宋" w:hAnsi="仿宋" w:eastAsia="仿宋"/>
                <w:b/>
                <w:bCs/>
                <w:kern w:val="0"/>
                <w:sz w:val="28"/>
                <w:szCs w:val="28"/>
                <w:lang w:val="en-US" w:eastAsia="zh-CN"/>
              </w:rPr>
              <w:t>备注</w:t>
            </w:r>
          </w:p>
        </w:tc>
      </w:tr>
      <w:tr w14:paraId="41B99558">
        <w:tblPrEx>
          <w:tblCellMar>
            <w:top w:w="0" w:type="dxa"/>
            <w:left w:w="108" w:type="dxa"/>
            <w:bottom w:w="0" w:type="dxa"/>
            <w:right w:w="108" w:type="dxa"/>
          </w:tblCellMar>
        </w:tblPrEx>
        <w:trPr>
          <w:trHeight w:val="1324"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6E84513E">
            <w:pPr>
              <w:widowControl/>
              <w:spacing w:after="78"/>
              <w:jc w:val="center"/>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w:t>
            </w: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14:paraId="711C62A5">
            <w:pPr>
              <w:keepNext w:val="0"/>
              <w:keepLines w:val="0"/>
              <w:widowControl/>
              <w:suppressLineNumbers w:val="0"/>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后端盖</w:t>
            </w:r>
          </w:p>
        </w:tc>
        <w:tc>
          <w:tcPr>
            <w:tcW w:w="1194" w:type="pct"/>
            <w:tcBorders>
              <w:top w:val="single" w:color="auto" w:sz="4" w:space="0"/>
              <w:left w:val="single" w:color="auto" w:sz="4" w:space="0"/>
              <w:bottom w:val="single" w:color="auto" w:sz="4" w:space="0"/>
              <w:right w:val="single" w:color="auto" w:sz="4" w:space="0"/>
            </w:tcBorders>
            <w:shd w:val="clear" w:color="auto" w:fill="auto"/>
            <w:vAlign w:val="center"/>
          </w:tcPr>
          <w:p w14:paraId="1CC144A2">
            <w:pPr>
              <w:keepNext w:val="0"/>
              <w:keepLines w:val="0"/>
              <w:widowControl/>
              <w:suppressLineNumbers w:val="0"/>
              <w:jc w:val="center"/>
              <w:rPr>
                <w:rFonts w:hint="default"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111933</w:t>
            </w:r>
          </w:p>
        </w:tc>
        <w:tc>
          <w:tcPr>
            <w:tcW w:w="722" w:type="pct"/>
            <w:tcBorders>
              <w:top w:val="single" w:color="auto" w:sz="4" w:space="0"/>
              <w:left w:val="single" w:color="auto" w:sz="4" w:space="0"/>
              <w:bottom w:val="single" w:color="auto" w:sz="4" w:space="0"/>
              <w:right w:val="single" w:color="auto" w:sz="4" w:space="0"/>
            </w:tcBorders>
            <w:shd w:val="clear" w:color="auto" w:fill="auto"/>
            <w:vAlign w:val="center"/>
          </w:tcPr>
          <w:p w14:paraId="6747F536">
            <w:pPr>
              <w:pStyle w:val="40"/>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w:t>
            </w:r>
          </w:p>
        </w:tc>
        <w:tc>
          <w:tcPr>
            <w:tcW w:w="1496" w:type="pct"/>
            <w:vMerge w:val="restart"/>
            <w:tcBorders>
              <w:top w:val="single" w:color="auto" w:sz="4" w:space="0"/>
              <w:left w:val="single" w:color="auto" w:sz="4" w:space="0"/>
              <w:right w:val="single" w:color="auto" w:sz="4" w:space="0"/>
            </w:tcBorders>
            <w:shd w:val="clear" w:color="auto" w:fill="auto"/>
            <w:vAlign w:val="center"/>
          </w:tcPr>
          <w:p w14:paraId="25B7E7A9">
            <w:pPr>
              <w:pStyle w:val="40"/>
              <w:spacing w:after="78" w:line="64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90KW海斯特水泵；H12K-HD1+HE130X4+NE1B8IM+AS-PH12X300. Q71211</w:t>
            </w:r>
          </w:p>
        </w:tc>
      </w:tr>
      <w:tr w14:paraId="31C59D72">
        <w:tblPrEx>
          <w:tblCellMar>
            <w:top w:w="0" w:type="dxa"/>
            <w:left w:w="108" w:type="dxa"/>
            <w:bottom w:w="0" w:type="dxa"/>
            <w:right w:w="108" w:type="dxa"/>
          </w:tblCellMar>
        </w:tblPrEx>
        <w:trPr>
          <w:trHeight w:val="1324"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573E3A59">
            <w:pPr>
              <w:widowControl/>
              <w:spacing w:after="78"/>
              <w:jc w:val="center"/>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2</w:t>
            </w: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14:paraId="1E6D6013">
            <w:pPr>
              <w:keepNext w:val="0"/>
              <w:keepLines w:val="0"/>
              <w:widowControl/>
              <w:suppressLineNumbers w:val="0"/>
              <w:jc w:val="center"/>
              <w:rPr>
                <w:rFonts w:hint="eastAsia"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叶轮法兰</w:t>
            </w:r>
          </w:p>
        </w:tc>
        <w:tc>
          <w:tcPr>
            <w:tcW w:w="1194" w:type="pct"/>
            <w:tcBorders>
              <w:top w:val="single" w:color="auto" w:sz="4" w:space="0"/>
              <w:left w:val="single" w:color="auto" w:sz="4" w:space="0"/>
              <w:bottom w:val="single" w:color="auto" w:sz="4" w:space="0"/>
              <w:right w:val="single" w:color="auto" w:sz="4" w:space="0"/>
            </w:tcBorders>
            <w:shd w:val="clear" w:color="auto" w:fill="auto"/>
            <w:vAlign w:val="center"/>
          </w:tcPr>
          <w:p w14:paraId="3951BB71">
            <w:pPr>
              <w:keepNext w:val="0"/>
              <w:keepLines w:val="0"/>
              <w:widowControl/>
              <w:suppressLineNumbers w:val="0"/>
              <w:jc w:val="center"/>
              <w:rPr>
                <w:rFonts w:hint="eastAsia"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103227</w:t>
            </w:r>
          </w:p>
        </w:tc>
        <w:tc>
          <w:tcPr>
            <w:tcW w:w="722" w:type="pct"/>
            <w:tcBorders>
              <w:top w:val="single" w:color="auto" w:sz="4" w:space="0"/>
              <w:left w:val="single" w:color="auto" w:sz="4" w:space="0"/>
              <w:bottom w:val="single" w:color="auto" w:sz="4" w:space="0"/>
              <w:right w:val="single" w:color="auto" w:sz="4" w:space="0"/>
            </w:tcBorders>
            <w:shd w:val="clear" w:color="auto" w:fill="auto"/>
            <w:vAlign w:val="center"/>
          </w:tcPr>
          <w:p w14:paraId="116D0632">
            <w:pPr>
              <w:pStyle w:val="40"/>
              <w:spacing w:after="78" w:line="64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w:t>
            </w:r>
          </w:p>
        </w:tc>
        <w:tc>
          <w:tcPr>
            <w:tcW w:w="1496" w:type="pct"/>
            <w:vMerge w:val="continue"/>
            <w:tcBorders>
              <w:left w:val="single" w:color="auto" w:sz="4" w:space="0"/>
              <w:right w:val="single" w:color="auto" w:sz="4" w:space="0"/>
            </w:tcBorders>
            <w:shd w:val="clear" w:color="auto" w:fill="auto"/>
            <w:vAlign w:val="center"/>
          </w:tcPr>
          <w:p w14:paraId="28DB06CB">
            <w:pPr>
              <w:pStyle w:val="40"/>
              <w:spacing w:after="78" w:line="640" w:lineRule="exact"/>
              <w:ind w:firstLine="0" w:firstLineChars="0"/>
              <w:jc w:val="center"/>
              <w:rPr>
                <w:rFonts w:hint="eastAsia" w:ascii="仿宋" w:hAnsi="仿宋" w:eastAsia="仿宋" w:cs="仿宋"/>
                <w:sz w:val="32"/>
                <w:szCs w:val="32"/>
                <w:lang w:val="en-US" w:eastAsia="zh-CN"/>
              </w:rPr>
            </w:pPr>
          </w:p>
        </w:tc>
      </w:tr>
      <w:tr w14:paraId="1D048DC1">
        <w:tblPrEx>
          <w:tblCellMar>
            <w:top w:w="0" w:type="dxa"/>
            <w:left w:w="108" w:type="dxa"/>
            <w:bottom w:w="0" w:type="dxa"/>
            <w:right w:w="108" w:type="dxa"/>
          </w:tblCellMar>
        </w:tblPrEx>
        <w:trPr>
          <w:trHeight w:val="1324"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23EA0F3E">
            <w:pPr>
              <w:widowControl/>
              <w:spacing w:after="78"/>
              <w:jc w:val="center"/>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3</w:t>
            </w: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14:paraId="6DC66CD2">
            <w:pPr>
              <w:keepNext w:val="0"/>
              <w:keepLines w:val="0"/>
              <w:widowControl/>
              <w:suppressLineNumbers w:val="0"/>
              <w:jc w:val="center"/>
              <w:rPr>
                <w:rFonts w:hint="eastAsia"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吸口</w:t>
            </w:r>
          </w:p>
        </w:tc>
        <w:tc>
          <w:tcPr>
            <w:tcW w:w="1194" w:type="pct"/>
            <w:tcBorders>
              <w:top w:val="single" w:color="auto" w:sz="4" w:space="0"/>
              <w:left w:val="single" w:color="auto" w:sz="4" w:space="0"/>
              <w:bottom w:val="single" w:color="auto" w:sz="4" w:space="0"/>
              <w:right w:val="single" w:color="auto" w:sz="4" w:space="0"/>
            </w:tcBorders>
            <w:shd w:val="clear" w:color="auto" w:fill="auto"/>
            <w:vAlign w:val="center"/>
          </w:tcPr>
          <w:p w14:paraId="7B60CC49">
            <w:pPr>
              <w:keepNext w:val="0"/>
              <w:keepLines w:val="0"/>
              <w:widowControl/>
              <w:suppressLineNumbers w:val="0"/>
              <w:jc w:val="center"/>
              <w:rPr>
                <w:rFonts w:hint="eastAsia" w:ascii="Times New Roman" w:hAnsi="Times New Roman" w:eastAsia="仿宋_GB2312" w:cs="Times New Roman"/>
                <w:bCs/>
                <w:color w:val="000000"/>
                <w:kern w:val="2"/>
                <w:sz w:val="32"/>
                <w:szCs w:val="32"/>
                <w:lang w:val="en-US" w:eastAsia="zh-CN" w:bidi="ar-SA"/>
              </w:rPr>
            </w:pPr>
            <w:r>
              <w:rPr>
                <w:rFonts w:hint="eastAsia" w:ascii="Times New Roman" w:hAnsi="Times New Roman" w:eastAsia="仿宋_GB2312" w:cs="Times New Roman"/>
                <w:bCs/>
                <w:color w:val="000000"/>
                <w:kern w:val="2"/>
                <w:sz w:val="32"/>
                <w:szCs w:val="32"/>
                <w:lang w:val="en-US" w:eastAsia="zh-CN" w:bidi="ar-SA"/>
              </w:rPr>
              <w:t>421-H12KSS/B</w:t>
            </w:r>
          </w:p>
        </w:tc>
        <w:tc>
          <w:tcPr>
            <w:tcW w:w="722" w:type="pct"/>
            <w:tcBorders>
              <w:top w:val="single" w:color="auto" w:sz="4" w:space="0"/>
              <w:left w:val="single" w:color="auto" w:sz="4" w:space="0"/>
              <w:bottom w:val="single" w:color="auto" w:sz="4" w:space="0"/>
              <w:right w:val="single" w:color="auto" w:sz="4" w:space="0"/>
            </w:tcBorders>
            <w:shd w:val="clear" w:color="auto" w:fill="auto"/>
            <w:vAlign w:val="center"/>
          </w:tcPr>
          <w:p w14:paraId="35CDBBB0">
            <w:pPr>
              <w:pStyle w:val="40"/>
              <w:spacing w:after="78" w:line="64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p>
        </w:tc>
        <w:tc>
          <w:tcPr>
            <w:tcW w:w="1496" w:type="pct"/>
            <w:vMerge w:val="continue"/>
            <w:tcBorders>
              <w:left w:val="single" w:color="auto" w:sz="4" w:space="0"/>
              <w:bottom w:val="single" w:color="auto" w:sz="4" w:space="0"/>
              <w:right w:val="single" w:color="auto" w:sz="4" w:space="0"/>
            </w:tcBorders>
            <w:shd w:val="clear" w:color="auto" w:fill="auto"/>
            <w:vAlign w:val="center"/>
          </w:tcPr>
          <w:p w14:paraId="405BB83A">
            <w:pPr>
              <w:pStyle w:val="40"/>
              <w:spacing w:after="78" w:line="640" w:lineRule="exact"/>
              <w:ind w:firstLine="0" w:firstLineChars="0"/>
              <w:jc w:val="center"/>
              <w:rPr>
                <w:rFonts w:hint="eastAsia" w:ascii="仿宋" w:hAnsi="仿宋" w:eastAsia="仿宋" w:cs="仿宋"/>
                <w:sz w:val="32"/>
                <w:szCs w:val="32"/>
                <w:lang w:val="en-US" w:eastAsia="zh-CN"/>
              </w:rPr>
            </w:pPr>
          </w:p>
        </w:tc>
      </w:tr>
    </w:tbl>
    <w:p w14:paraId="2617B39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采购人不对服务期限内授予中选单位的采购合同总额进行承诺。采购人的</w:t>
      </w:r>
      <w:r>
        <w:rPr>
          <w:rFonts w:hint="eastAsia" w:ascii="Times New Roman" w:hAnsi="Times New Roman" w:eastAsia="仿宋_GB2312"/>
          <w:bCs/>
          <w:color w:val="000000"/>
          <w:sz w:val="32"/>
          <w:szCs w:val="32"/>
          <w:lang w:val="en-US" w:eastAsia="zh-CN"/>
        </w:rPr>
        <w:t>设备</w:t>
      </w:r>
      <w:r>
        <w:rPr>
          <w:rFonts w:hint="eastAsia" w:ascii="Times New Roman" w:hAnsi="Times New Roman" w:eastAsia="仿宋_GB2312"/>
          <w:bCs/>
          <w:color w:val="000000"/>
          <w:sz w:val="32"/>
          <w:szCs w:val="32"/>
        </w:rPr>
        <w:t>实际需求数量以现场实际情况为准，在服务期内参选单位不得因采购人</w:t>
      </w:r>
      <w:r>
        <w:rPr>
          <w:rFonts w:hint="eastAsia" w:ascii="Times New Roman" w:hAnsi="Times New Roman" w:eastAsia="仿宋_GB2312"/>
          <w:bCs/>
          <w:color w:val="000000"/>
          <w:sz w:val="32"/>
          <w:szCs w:val="32"/>
          <w:lang w:val="en-US" w:eastAsia="zh-CN"/>
        </w:rPr>
        <w:t>设备采购数量</w:t>
      </w:r>
      <w:r>
        <w:rPr>
          <w:rFonts w:hint="eastAsia" w:ascii="Times New Roman" w:hAnsi="Times New Roman" w:eastAsia="仿宋_GB2312"/>
          <w:bCs/>
          <w:color w:val="000000"/>
          <w:sz w:val="32"/>
          <w:szCs w:val="32"/>
        </w:rPr>
        <w:t>的减少或增加而要求提供任何形式的补偿或赔偿或要求采购人按暂定数量采购相应</w:t>
      </w:r>
      <w:r>
        <w:rPr>
          <w:rFonts w:hint="eastAsia" w:ascii="Times New Roman" w:hAnsi="Times New Roman" w:eastAsia="仿宋_GB2312"/>
          <w:bCs/>
          <w:color w:val="000000"/>
          <w:sz w:val="32"/>
          <w:szCs w:val="32"/>
          <w:lang w:val="en-US" w:eastAsia="zh-CN"/>
        </w:rPr>
        <w:t>设备</w:t>
      </w:r>
      <w:r>
        <w:rPr>
          <w:rFonts w:hint="eastAsia" w:ascii="Times New Roman" w:hAnsi="Times New Roman" w:eastAsia="仿宋_GB2312"/>
          <w:bCs/>
          <w:color w:val="000000"/>
          <w:sz w:val="32"/>
          <w:szCs w:val="32"/>
        </w:rPr>
        <w:t>。</w:t>
      </w:r>
    </w:p>
    <w:p w14:paraId="6BBE26E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供应商报价应包括但不限于</w:t>
      </w:r>
      <w:r>
        <w:rPr>
          <w:rFonts w:hint="eastAsia" w:ascii="Times New Roman" w:hAnsi="Times New Roman" w:eastAsia="仿宋"/>
          <w:sz w:val="32"/>
          <w:szCs w:val="32"/>
        </w:rPr>
        <w:t>设备的价格，二次设计费用（如有），安装调试费，调试过程中使用的专用工具、备品备件等的价格，培训费（如有），质保服务费，增值税费，资料费以及为提供设备至买方指定交货地点而产生的商检费、包装费、装货费、运费、卸车费、保险费等全部费用。</w:t>
      </w:r>
    </w:p>
    <w:p w14:paraId="78E7BDB7">
      <w:pPr>
        <w:widowControl/>
        <w:numPr>
          <w:ilvl w:val="0"/>
          <w:numId w:val="0"/>
        </w:numPr>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cs="Times New Roman"/>
          <w:bCs/>
          <w:color w:val="000000"/>
          <w:kern w:val="2"/>
          <w:sz w:val="32"/>
          <w:szCs w:val="32"/>
          <w:lang w:val="en-US" w:eastAsia="zh-CN" w:bidi="ar-SA"/>
        </w:rPr>
        <w:t>（三）</w:t>
      </w:r>
      <w:r>
        <w:rPr>
          <w:rFonts w:hint="eastAsia" w:ascii="Times New Roman" w:hAnsi="Times New Roman" w:eastAsia="仿宋_GB2312"/>
          <w:bCs/>
          <w:color w:val="000000"/>
          <w:sz w:val="32"/>
          <w:szCs w:val="32"/>
        </w:rPr>
        <w:t>限价要求：</w:t>
      </w:r>
      <w:r>
        <w:rPr>
          <w:rFonts w:hint="eastAsia" w:ascii="Times New Roman" w:hAnsi="Times New Roman" w:eastAsia="仿宋_GB2312"/>
          <w:bCs/>
          <w:color w:val="000000"/>
          <w:sz w:val="32"/>
          <w:szCs w:val="32"/>
          <w:lang w:val="en-US" w:eastAsia="zh-CN"/>
        </w:rPr>
        <w:t>15万</w:t>
      </w:r>
      <w:r>
        <w:rPr>
          <w:rFonts w:hint="eastAsia" w:ascii="Times New Roman" w:hAnsi="Times New Roman" w:eastAsia="仿宋_GB2312"/>
          <w:bCs/>
          <w:color w:val="000000"/>
          <w:sz w:val="32"/>
          <w:szCs w:val="32"/>
        </w:rPr>
        <w:t>元（报价总价不得超过限价要求，否则做无效报价）。</w:t>
      </w:r>
    </w:p>
    <w:p w14:paraId="199018FF">
      <w:pPr>
        <w:widowControl/>
        <w:numPr>
          <w:ilvl w:val="0"/>
          <w:numId w:val="0"/>
        </w:numPr>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cs="Times New Roman"/>
          <w:bCs/>
          <w:color w:val="000000"/>
          <w:kern w:val="2"/>
          <w:sz w:val="32"/>
          <w:szCs w:val="32"/>
          <w:lang w:val="en-US" w:eastAsia="zh-CN" w:bidi="ar-SA"/>
        </w:rPr>
        <w:t>（四）</w:t>
      </w:r>
      <w:r>
        <w:rPr>
          <w:rFonts w:hint="eastAsia" w:ascii="Times New Roman" w:hAnsi="Times New Roman" w:eastAsia="仿宋_GB2312"/>
          <w:bCs/>
          <w:color w:val="000000"/>
          <w:sz w:val="32"/>
          <w:szCs w:val="32"/>
          <w:lang w:val="en-US" w:eastAsia="zh-CN"/>
        </w:rPr>
        <w:t>货期及质保：自收到采购人订单需求之日起10个日历日内。</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五</w:t>
      </w:r>
      <w:r>
        <w:rPr>
          <w:rFonts w:hint="eastAsia" w:ascii="Times New Roman" w:hAnsi="Times New Roman" w:eastAsia="仿宋_GB2312"/>
          <w:bCs/>
          <w:color w:val="000000"/>
          <w:sz w:val="32"/>
          <w:szCs w:val="32"/>
        </w:rPr>
        <w:t>）采购期限：</w:t>
      </w:r>
      <w:r>
        <w:rPr>
          <w:rFonts w:hint="eastAsia" w:ascii="Times New Roman" w:hAnsi="Times New Roman" w:eastAsia="仿宋_GB2312"/>
          <w:bCs/>
          <w:color w:val="000000"/>
          <w:sz w:val="32"/>
          <w:szCs w:val="32"/>
          <w:lang w:val="en-US" w:eastAsia="zh-CN"/>
        </w:rPr>
        <w:t>12个月</w:t>
      </w:r>
      <w:r>
        <w:rPr>
          <w:rFonts w:hint="eastAsia" w:ascii="Times New Roman" w:hAnsi="Times New Roman" w:eastAsia="仿宋_GB2312"/>
          <w:bCs/>
          <w:color w:val="000000"/>
          <w:sz w:val="32"/>
          <w:szCs w:val="32"/>
          <w:lang w:eastAsia="zh-CN"/>
        </w:rPr>
        <w:t>。</w:t>
      </w:r>
    </w:p>
    <w:p w14:paraId="7E04C738">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highlight w:val="none"/>
        </w:rPr>
        <w:t>六</w:t>
      </w:r>
      <w:r>
        <w:rPr>
          <w:rFonts w:hint="eastAsia" w:ascii="Times New Roman" w:hAnsi="Times New Roman" w:eastAsia="仿宋_GB2312"/>
          <w:bCs/>
          <w:color w:val="000000"/>
          <w:sz w:val="32"/>
          <w:szCs w:val="32"/>
        </w:rPr>
        <w:t>）付款方式：</w:t>
      </w:r>
      <w:r>
        <w:rPr>
          <w:rFonts w:hint="eastAsia" w:ascii="Times New Roman" w:hAnsi="Times New Roman" w:eastAsia="仿宋_GB2312"/>
          <w:bCs/>
          <w:color w:val="000000"/>
          <w:sz w:val="32"/>
          <w:szCs w:val="32"/>
          <w:highlight w:val="none"/>
          <w:lang w:val="en-US" w:eastAsia="zh-CN"/>
        </w:rPr>
        <w:t>签订单价合同,每批次货物订货后预付款30%，货物到现场验收合格后付款剩余70%。</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r>
        <w:rPr>
          <w:rFonts w:hint="eastAsia" w:ascii="Times New Roman" w:hAnsi="Times New Roman" w:eastAsia="仿宋_GB2312"/>
          <w:bCs/>
          <w:color w:val="000000"/>
          <w:sz w:val="32"/>
          <w:szCs w:val="32"/>
          <w:highlight w:val="none"/>
          <w:lang w:eastAsia="zh-CN"/>
        </w:rPr>
        <w:t>（</w:t>
      </w:r>
      <w:r>
        <w:rPr>
          <w:rFonts w:hint="eastAsia" w:ascii="Times New Roman" w:hAnsi="Times New Roman" w:eastAsia="仿宋_GB2312"/>
          <w:bCs/>
          <w:color w:val="000000"/>
          <w:sz w:val="32"/>
          <w:szCs w:val="32"/>
          <w:highlight w:val="none"/>
          <w:lang w:val="en-US" w:eastAsia="zh-CN"/>
        </w:rPr>
        <w:t>颜工13925203563</w:t>
      </w:r>
      <w:r>
        <w:rPr>
          <w:rFonts w:hint="eastAsia" w:ascii="Times New Roman" w:hAnsi="Times New Roman" w:eastAsia="仿宋_GB2312"/>
          <w:bCs/>
          <w:color w:val="000000"/>
          <w:sz w:val="32"/>
          <w:szCs w:val="32"/>
          <w:highlight w:val="none"/>
          <w:lang w:eastAsia="zh-CN"/>
        </w:rPr>
        <w:t>）</w:t>
      </w:r>
      <w:r>
        <w:rPr>
          <w:rFonts w:hint="eastAsia" w:ascii="Times New Roman" w:hAnsi="Times New Roman" w:eastAsia="仿宋_GB2312"/>
          <w:bCs/>
          <w:color w:val="000000"/>
          <w:sz w:val="32"/>
          <w:szCs w:val="32"/>
          <w:highlight w:val="none"/>
        </w:rPr>
        <w:t>。</w:t>
      </w:r>
    </w:p>
    <w:p w14:paraId="5AC6578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八</w:t>
      </w:r>
      <w:r>
        <w:rPr>
          <w:rFonts w:hint="eastAsia" w:ascii="Times New Roman" w:hAnsi="Times New Roman" w:eastAsia="仿宋_GB2312"/>
          <w:bCs/>
          <w:color w:val="000000"/>
          <w:sz w:val="32"/>
          <w:szCs w:val="32"/>
          <w:highlight w:val="none"/>
        </w:rPr>
        <w:t>）项目地点：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p>
    <w:p w14:paraId="6F59FB42">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 w:cs="仿宋"/>
          <w:kern w:val="0"/>
          <w:sz w:val="32"/>
          <w:szCs w:val="32"/>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
          <w:bCs/>
          <w:sz w:val="32"/>
          <w:szCs w:val="32"/>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
          <w:bCs/>
          <w:sz w:val="32"/>
          <w:szCs w:val="32"/>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623A194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p>
    <w:p w14:paraId="144E8B0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
          <w:bCs/>
          <w:sz w:val="32"/>
          <w:szCs w:val="32"/>
        </w:rPr>
        <w:t>由供应商在《承诺函》中作出声明</w:t>
      </w:r>
      <w:r>
        <w:rPr>
          <w:rFonts w:hint="eastAsia" w:ascii="Times New Roman" w:hAnsi="Times New Roman" w:eastAsia="仿宋_GB2312"/>
          <w:bCs/>
          <w:color w:val="000000"/>
          <w:sz w:val="32"/>
          <w:szCs w:val="32"/>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（七）参选单位须到项目现场踏勘（提供踏勘确认单复印件加盖参选单位公章</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业务章</w:t>
      </w:r>
      <w:r>
        <w:rPr>
          <w:rFonts w:hint="eastAsia" w:ascii="Times New Roman" w:hAnsi="Times New Roman" w:eastAsia="仿宋_GB2312"/>
          <w:bCs/>
          <w:color w:val="000000"/>
          <w:sz w:val="32"/>
          <w:szCs w:val="32"/>
          <w:lang w:val="en-US" w:eastAsia="zh-CN"/>
        </w:rPr>
        <w:t>或合同章（三选一）</w:t>
      </w:r>
      <w:r>
        <w:rPr>
          <w:rFonts w:hint="eastAsia" w:ascii="Times New Roman" w:hAnsi="Times New Roman" w:eastAsia="仿宋_GB2312"/>
          <w:bCs/>
          <w:color w:val="000000"/>
          <w:sz w:val="32"/>
          <w:szCs w:val="32"/>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rPr>
      </w:pPr>
      <w:bookmarkStart w:id="2" w:name="_Hlk173767070"/>
      <w:r>
        <w:rPr>
          <w:rFonts w:hint="eastAsia" w:ascii="Times New Roman" w:hAnsi="Times New Roman" w:eastAsia="仿宋_GB2312"/>
          <w:bCs/>
          <w:color w:val="000000"/>
          <w:sz w:val="32"/>
          <w:szCs w:val="32"/>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w:t>
      </w:r>
      <w:bookmarkStart w:id="3" w:name="_Hlk178270536"/>
      <w:r>
        <w:rPr>
          <w:rFonts w:hint="eastAsia" w:ascii="Times New Roman" w:hAnsi="Times New Roman" w:eastAsia="仿宋_GB2312"/>
          <w:bCs/>
          <w:color w:val="000000"/>
          <w:sz w:val="32"/>
          <w:szCs w:val="32"/>
        </w:rPr>
        <w:t>营业执照、承诺函、踏勘确认表</w:t>
      </w:r>
      <w:bookmarkEnd w:id="3"/>
      <w:r>
        <w:rPr>
          <w:rFonts w:hint="eastAsia" w:ascii="Times New Roman" w:hAnsi="Times New Roman" w:eastAsia="仿宋_GB2312"/>
          <w:bCs/>
          <w:color w:val="000000"/>
          <w:sz w:val="32"/>
          <w:szCs w:val="32"/>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，以上资料均需加盖公章</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业务章</w:t>
      </w:r>
      <w:r>
        <w:rPr>
          <w:rFonts w:hint="eastAsia" w:ascii="仿宋" w:hAnsi="仿宋" w:eastAsia="仿宋" w:cs="仿宋"/>
          <w:kern w:val="0"/>
          <w:sz w:val="32"/>
          <w:szCs w:val="32"/>
          <w:lang w:val="en-US" w:eastAsia="zh-CN"/>
        </w:rPr>
        <w:t>或合同章</w:t>
      </w:r>
      <w:r>
        <w:rPr>
          <w:rFonts w:hint="eastAsia" w:ascii="仿宋" w:hAnsi="仿宋" w:eastAsia="仿宋" w:cs="仿宋"/>
          <w:kern w:val="0"/>
          <w:sz w:val="32"/>
          <w:szCs w:val="32"/>
        </w:rPr>
        <w:t>，并在截止时间前完成报价</w:t>
      </w:r>
      <w:bookmarkStart w:id="11" w:name="_GoBack"/>
      <w:bookmarkEnd w:id="11"/>
      <w:r>
        <w:rPr>
          <w:rFonts w:hint="eastAsia" w:ascii="仿宋" w:hAnsi="仿宋" w:eastAsia="仿宋" w:cs="仿宋"/>
          <w:kern w:val="0"/>
          <w:sz w:val="32"/>
          <w:szCs w:val="32"/>
        </w:rPr>
        <w:t>。</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5FE6782">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（一）在截止报价时间前，各参选单位以邮件形式递交报价文件至询价公告指定邮箱</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邮箱标题：公司名称+</w:t>
      </w:r>
      <w:r>
        <w:rPr>
          <w:rFonts w:hint="eastAsia" w:ascii="Times New Roman" w:hAnsi="Times New Roman" w:eastAsia="仿宋_GB2312" w:cs="Times New Roman"/>
          <w:color w:val="000000"/>
          <w:kern w:val="0"/>
          <w:sz w:val="32"/>
          <w:szCs w:val="32"/>
          <w:lang w:val="en-US" w:eastAsia="zh-CN"/>
        </w:rPr>
        <w:t>提升泵配件采购项目</w:t>
      </w:r>
      <w:r>
        <w:rPr>
          <w:rFonts w:hint="eastAsia" w:ascii="Times New Roman" w:hAnsi="Times New Roman" w:eastAsia="仿宋_GB2312"/>
          <w:color w:val="auto"/>
          <w:sz w:val="32"/>
          <w:szCs w:val="32"/>
          <w:lang w:eastAsia="zh-CN"/>
        </w:rPr>
        <w:t>）</w:t>
      </w:r>
      <w:r>
        <w:rPr>
          <w:rFonts w:hint="eastAsia" w:eastAsia="仿宋"/>
          <w:sz w:val="32"/>
          <w:szCs w:val="32"/>
        </w:rPr>
        <w:t>；</w:t>
      </w:r>
    </w:p>
    <w:p w14:paraId="4F75DD8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80050B8">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（一）响应文件递交截止时间为202</w:t>
      </w:r>
      <w:r>
        <w:rPr>
          <w:rFonts w:hint="eastAsia" w:eastAsia="仿宋"/>
          <w:sz w:val="32"/>
          <w:szCs w:val="32"/>
          <w:lang w:val="en-US" w:eastAsia="zh-CN"/>
        </w:rPr>
        <w:t>6</w:t>
      </w:r>
      <w:r>
        <w:rPr>
          <w:rFonts w:eastAsia="仿宋"/>
          <w:sz w:val="32"/>
          <w:szCs w:val="32"/>
        </w:rPr>
        <w:t>年</w:t>
      </w:r>
      <w:r>
        <w:rPr>
          <w:rFonts w:hint="eastAsia" w:eastAsia="仿宋"/>
          <w:sz w:val="32"/>
          <w:szCs w:val="32"/>
          <w:lang w:val="en-US" w:eastAsia="zh-CN"/>
        </w:rPr>
        <w:t>4</w:t>
      </w:r>
      <w:r>
        <w:rPr>
          <w:rFonts w:eastAsia="仿宋"/>
          <w:sz w:val="32"/>
          <w:szCs w:val="32"/>
        </w:rPr>
        <w:t>月</w:t>
      </w:r>
      <w:r>
        <w:rPr>
          <w:rFonts w:hint="eastAsia" w:eastAsia="仿宋"/>
          <w:sz w:val="32"/>
          <w:szCs w:val="32"/>
          <w:lang w:val="en-US" w:eastAsia="zh-CN"/>
        </w:rPr>
        <w:t>21</w:t>
      </w:r>
      <w:r>
        <w:rPr>
          <w:rFonts w:eastAsia="仿宋"/>
          <w:sz w:val="32"/>
          <w:szCs w:val="32"/>
        </w:rPr>
        <w:t>日</w:t>
      </w:r>
      <w:r>
        <w:rPr>
          <w:rFonts w:hint="eastAsia" w:eastAsia="仿宋"/>
          <w:sz w:val="32"/>
          <w:szCs w:val="32"/>
        </w:rPr>
        <w:t>18时00分（北京时间）；</w:t>
      </w:r>
    </w:p>
    <w:p w14:paraId="2F2577D0">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9EC9F8">
      <w:pPr>
        <w:pStyle w:val="10"/>
        <w:tabs>
          <w:tab w:val="left" w:pos="0"/>
        </w:tabs>
        <w:snapToGrid w:val="0"/>
        <w:spacing w:after="78" w:line="640" w:lineRule="exact"/>
        <w:ind w:firstLine="640" w:firstLineChars="200"/>
        <w:rPr>
          <w:rFonts w:eastAsia="仿宋"/>
          <w:sz w:val="32"/>
          <w:szCs w:val="32"/>
        </w:rPr>
      </w:pPr>
      <w:r>
        <w:rPr>
          <w:rFonts w:hint="eastAsia" w:eastAsia="仿宋"/>
          <w:sz w:val="32"/>
          <w:szCs w:val="32"/>
        </w:rPr>
        <w:t>本次文件递交方式采用线上递交，</w:t>
      </w:r>
      <w:r>
        <w:rPr>
          <w:rFonts w:eastAsia="仿宋"/>
          <w:sz w:val="32"/>
          <w:szCs w:val="32"/>
        </w:rPr>
        <w:t>PDF</w:t>
      </w:r>
      <w:r>
        <w:rPr>
          <w:rFonts w:hint="eastAsia" w:eastAsia="仿宋"/>
          <w:sz w:val="32"/>
          <w:szCs w:val="32"/>
        </w:rPr>
        <w:t>盖章版响应</w:t>
      </w:r>
      <w:r>
        <w:rPr>
          <w:rFonts w:eastAsia="仿宋"/>
          <w:sz w:val="32"/>
          <w:szCs w:val="32"/>
        </w:rPr>
        <w:t>文件必须在递交截止时间前</w:t>
      </w:r>
      <w:r>
        <w:rPr>
          <w:rFonts w:hint="eastAsia" w:eastAsia="仿宋"/>
          <w:sz w:val="32"/>
          <w:szCs w:val="32"/>
        </w:rPr>
        <w:t>发送至采购联系人邮箱</w:t>
      </w:r>
      <w:r>
        <w:rPr>
          <w:rFonts w:eastAsia="仿宋"/>
          <w:sz w:val="32"/>
          <w:szCs w:val="32"/>
        </w:rPr>
        <w:t>。</w:t>
      </w:r>
      <w:r>
        <w:rPr>
          <w:rFonts w:hint="eastAsia" w:eastAsia="仿宋"/>
          <w:sz w:val="32"/>
          <w:szCs w:val="32"/>
        </w:rPr>
        <w:t>响应文件递交</w:t>
      </w:r>
      <w:r>
        <w:rPr>
          <w:rFonts w:eastAsia="仿宋"/>
          <w:sz w:val="32"/>
          <w:szCs w:val="32"/>
        </w:rPr>
        <w:t>截止时间前未完成</w:t>
      </w:r>
      <w:r>
        <w:rPr>
          <w:rFonts w:hint="eastAsia" w:eastAsia="仿宋"/>
          <w:sz w:val="32"/>
          <w:szCs w:val="32"/>
        </w:rPr>
        <w:t>报价</w:t>
      </w:r>
      <w:r>
        <w:rPr>
          <w:rFonts w:eastAsia="仿宋"/>
          <w:sz w:val="32"/>
          <w:szCs w:val="32"/>
        </w:rPr>
        <w:t>文件</w:t>
      </w:r>
      <w:r>
        <w:rPr>
          <w:rFonts w:hint="eastAsia" w:eastAsia="仿宋"/>
          <w:sz w:val="32"/>
          <w:szCs w:val="32"/>
        </w:rPr>
        <w:t>发送</w:t>
      </w:r>
      <w:r>
        <w:rPr>
          <w:rFonts w:eastAsia="仿宋"/>
          <w:sz w:val="32"/>
          <w:szCs w:val="32"/>
        </w:rPr>
        <w:t>的，视为</w:t>
      </w:r>
      <w:r>
        <w:rPr>
          <w:rFonts w:hint="eastAsia" w:eastAsia="仿宋"/>
          <w:sz w:val="32"/>
          <w:szCs w:val="32"/>
        </w:rPr>
        <w:t>不参选</w:t>
      </w:r>
      <w:r>
        <w:rPr>
          <w:rFonts w:eastAsia="仿宋"/>
          <w:sz w:val="32"/>
          <w:szCs w:val="32"/>
        </w:rPr>
        <w:t>。</w:t>
      </w:r>
    </w:p>
    <w:p w14:paraId="24B70530">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1C4ED0F7">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7930FFC0">
      <w:pPr>
        <w:pStyle w:val="68"/>
        <w:spacing w:after="78"/>
        <w:rPr>
          <w:rFonts w:hint="default"/>
          <w:color w:val="auto"/>
        </w:rPr>
      </w:pPr>
      <w:r>
        <w:rPr>
          <w:color w:val="auto"/>
        </w:rPr>
        <w:t>本采购项目以不含税价进行对比，供应商需填报含税价、税率；不含税价计算方式：不含税价=含税价/（1+税率）。</w:t>
      </w:r>
    </w:p>
    <w:p w14:paraId="67D06880">
      <w:pPr>
        <w:pStyle w:val="68"/>
        <w:spacing w:after="78"/>
        <w:rPr>
          <w:rFonts w:hint="default"/>
          <w:color w:val="auto"/>
        </w:rPr>
      </w:pPr>
      <w:r>
        <w:rPr>
          <w:color w:val="auto"/>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lang w:val="en-US" w:eastAsia="zh-CN"/>
        </w:rPr>
        <w:t>暂时总价15万</w:t>
      </w:r>
      <w:r>
        <w:rPr>
          <w:rFonts w:hint="eastAsia" w:eastAsia="仿宋"/>
          <w:sz w:val="32"/>
          <w:szCs w:val="32"/>
        </w:rPr>
        <w:t>元，</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6F2D9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4" w:name="_Hlk173242607"/>
      <w:r>
        <w:rPr>
          <w:rFonts w:hint="eastAsia" w:ascii="Times New Roman" w:hAnsi="Times New Roman" w:eastAsia="仿宋_GB2312"/>
          <w:bCs/>
          <w:color w:val="000000"/>
          <w:sz w:val="32"/>
          <w:szCs w:val="32"/>
          <w:lang w:eastAsia="zh-CN"/>
        </w:rPr>
        <w:t>深圳市深水横岗水务有限公司</w:t>
      </w:r>
      <w:r>
        <w:rPr>
          <w:rFonts w:hint="eastAsia" w:ascii="Times New Roman" w:hAnsi="Times New Roman" w:eastAsia="仿宋_GB2312"/>
          <w:bCs/>
          <w:color w:val="000000"/>
          <w:sz w:val="32"/>
          <w:szCs w:val="32"/>
        </w:rPr>
        <w:t>官网（http://www.szsszx.com/）</w:t>
      </w:r>
      <w:bookmarkEnd w:id="4"/>
      <w:r>
        <w:rPr>
          <w:rFonts w:hint="eastAsia" w:ascii="Times New Roman" w:hAnsi="Times New Roman" w:eastAsia="仿宋_GB2312"/>
          <w:color w:val="000000"/>
          <w:sz w:val="32"/>
          <w:szCs w:val="32"/>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21</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lang w:eastAsia="zh-CN"/>
        </w:rPr>
        <w:t>深圳市深水横岗水务有限公司</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36C8C1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1498E2DA">
      <w:pPr>
        <w:spacing w:after="78" w:line="640" w:lineRule="exact"/>
        <w:ind w:firstLine="640" w:firstLineChars="200"/>
        <w:jc w:val="left"/>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联系人：</w:t>
      </w:r>
      <w:r>
        <w:rPr>
          <w:rFonts w:hint="eastAsia" w:ascii="Times New Roman" w:hAnsi="Times New Roman" w:eastAsia="仿宋_GB2312"/>
          <w:color w:val="auto"/>
          <w:kern w:val="0"/>
          <w:sz w:val="32"/>
          <w:szCs w:val="32"/>
          <w:lang w:val="en-US" w:eastAsia="zh-CN"/>
        </w:rPr>
        <w:t>涂</w:t>
      </w:r>
      <w:r>
        <w:rPr>
          <w:rFonts w:hint="eastAsia" w:ascii="Times New Roman" w:hAnsi="Times New Roman" w:eastAsia="仿宋_GB2312"/>
          <w:color w:val="auto"/>
          <w:kern w:val="0"/>
          <w:sz w:val="32"/>
          <w:szCs w:val="32"/>
        </w:rPr>
        <w:t>工</w:t>
      </w:r>
    </w:p>
    <w:p w14:paraId="4843845C">
      <w:pPr>
        <w:spacing w:after="78" w:line="640" w:lineRule="exact"/>
        <w:ind w:firstLine="640" w:firstLineChars="200"/>
        <w:jc w:val="left"/>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rPr>
        <w:t>电  话：0755+29395688转87</w:t>
      </w:r>
      <w:r>
        <w:rPr>
          <w:rFonts w:hint="eastAsia" w:ascii="Times New Roman" w:hAnsi="Times New Roman" w:eastAsia="仿宋_GB2312"/>
          <w:color w:val="auto"/>
          <w:kern w:val="0"/>
          <w:sz w:val="32"/>
          <w:szCs w:val="32"/>
          <w:lang w:val="en-US" w:eastAsia="zh-CN"/>
        </w:rPr>
        <w:t>25</w:t>
      </w:r>
    </w:p>
    <w:p w14:paraId="61399BFB">
      <w:pPr>
        <w:spacing w:after="78" w:line="640" w:lineRule="exact"/>
        <w:ind w:firstLine="640" w:firstLineChars="200"/>
        <w:jc w:val="left"/>
        <w:rPr>
          <w:rFonts w:ascii="Times New Roman" w:hAnsi="Times New Roman" w:eastAsia="仿宋_GB2312" w:cs="宋体"/>
          <w:color w:val="auto"/>
          <w:kern w:val="0"/>
          <w:sz w:val="32"/>
          <w:szCs w:val="32"/>
        </w:rPr>
      </w:pPr>
      <w:r>
        <w:rPr>
          <w:rFonts w:hint="eastAsia" w:ascii="Times New Roman" w:hAnsi="Times New Roman" w:eastAsia="仿宋_GB2312"/>
          <w:color w:val="auto"/>
          <w:kern w:val="0"/>
          <w:sz w:val="32"/>
          <w:szCs w:val="32"/>
        </w:rPr>
        <w:t>邮  箱：sszxhjcaigou</w:t>
      </w:r>
      <w:r>
        <w:rPr>
          <w:rFonts w:hint="eastAsia" w:ascii="Times New Roman" w:hAnsi="Times New Roman" w:eastAsia="仿宋_GB2312"/>
          <w:color w:val="auto"/>
          <w:kern w:val="0"/>
          <w:sz w:val="32"/>
          <w:szCs w:val="32"/>
          <w:lang w:val="en-US" w:eastAsia="zh-CN"/>
        </w:rPr>
        <w:t>c</w:t>
      </w:r>
      <w:r>
        <w:rPr>
          <w:rFonts w:hint="eastAsia" w:ascii="Times New Roman" w:hAnsi="Times New Roman" w:eastAsia="仿宋_GB2312"/>
          <w:color w:val="auto"/>
          <w:kern w:val="0"/>
          <w:sz w:val="32"/>
          <w:szCs w:val="32"/>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17118EAC">
      <w:pPr>
        <w:pStyle w:val="8"/>
        <w:spacing w:line="640" w:lineRule="exact"/>
        <w:jc w:val="right"/>
        <w:rPr>
          <w:rFonts w:eastAsia="仿宋_GB2312"/>
        </w:rPr>
      </w:pPr>
      <w:bookmarkStart w:id="5" w:name="_Hlk173242670"/>
      <w:bookmarkStart w:id="6" w:name="_Hlk178341758"/>
      <w:r>
        <w:rPr>
          <w:rFonts w:hint="eastAsia" w:ascii="Times New Roman" w:hAnsi="Times New Roman" w:eastAsia="仿宋_GB2312"/>
          <w:bCs/>
          <w:color w:val="000000"/>
          <w:sz w:val="32"/>
          <w:szCs w:val="32"/>
        </w:rPr>
        <w:t>深圳市深水</w:t>
      </w:r>
      <w:r>
        <w:rPr>
          <w:rFonts w:hint="eastAsia" w:ascii="Times New Roman" w:hAnsi="Times New Roman" w:eastAsia="仿宋_GB2312"/>
          <w:bCs/>
          <w:color w:val="000000"/>
          <w:sz w:val="32"/>
          <w:szCs w:val="32"/>
          <w:lang w:val="en-US" w:eastAsia="zh-CN"/>
        </w:rPr>
        <w:t>横岗</w:t>
      </w:r>
      <w:r>
        <w:rPr>
          <w:rFonts w:hint="eastAsia" w:ascii="Times New Roman" w:hAnsi="Times New Roman" w:eastAsia="仿宋_GB2312"/>
          <w:bCs/>
          <w:color w:val="000000"/>
          <w:sz w:val="32"/>
          <w:szCs w:val="32"/>
        </w:rPr>
        <w:t>水务有限</w:t>
      </w:r>
      <w:r>
        <w:rPr>
          <w:rFonts w:hint="eastAsia" w:ascii="Times New Roman" w:hAnsi="Times New Roman" w:eastAsia="仿宋_GB2312"/>
          <w:color w:val="000000"/>
          <w:kern w:val="0"/>
          <w:sz w:val="32"/>
          <w:szCs w:val="32"/>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rPr>
      </w:pPr>
      <w:bookmarkStart w:id="7"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17</w:t>
      </w:r>
      <w:r>
        <w:rPr>
          <w:rFonts w:ascii="Times New Roman" w:hAnsi="Times New Roman" w:eastAsia="仿宋_GB2312"/>
          <w:bCs/>
          <w:color w:val="000000"/>
          <w:sz w:val="32"/>
          <w:szCs w:val="32"/>
        </w:rPr>
        <w:t>日</w:t>
      </w:r>
      <w:bookmarkEnd w:id="7"/>
      <w:r>
        <w:rPr>
          <w:rFonts w:hint="eastAsia" w:ascii="Times New Roman" w:hAnsi="Times New Roman" w:eastAsia="仿宋_GB2312"/>
          <w:bCs/>
          <w:color w:val="000000"/>
          <w:sz w:val="32"/>
          <w:szCs w:val="32"/>
        </w:rPr>
        <w:t xml:space="preserve">   </w:t>
      </w:r>
    </w:p>
    <w:p w14:paraId="5B2BDACE">
      <w:pPr>
        <w:spacing w:after="78"/>
        <w:ind w:left="0"/>
        <w:jc w:val="center"/>
        <w:rPr>
          <w:rFonts w:ascii="黑体" w:hAnsi="黑体" w:eastAsia="黑体"/>
          <w:sz w:val="32"/>
          <w:szCs w:val="32"/>
        </w:rPr>
      </w:pPr>
      <w:r>
        <w:rPr>
          <w:rFonts w:hint="eastAsia" w:ascii="黑体" w:hAnsi="黑体" w:eastAsia="黑体"/>
          <w:sz w:val="32"/>
          <w:szCs w:val="32"/>
        </w:rPr>
        <w:br w:type="page"/>
      </w:r>
    </w:p>
    <w:p w14:paraId="749E2C81">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57C8377E">
      <w:pPr>
        <w:widowControl/>
        <w:spacing w:afterLines="-2147483648" w:line="240" w:lineRule="auto"/>
        <w:jc w:val="left"/>
        <w:rPr>
          <w:rFonts w:hint="default" w:ascii="Times New Roman Regular" w:hAnsi="Times New Roman Regular" w:eastAsia="黑体" w:cs="Times New Roman Regular"/>
          <w:color w:val="000000"/>
          <w:kern w:val="0"/>
          <w:sz w:val="20"/>
          <w:szCs w:val="20"/>
        </w:rPr>
      </w:pPr>
      <w:r>
        <w:rPr>
          <w:rFonts w:hint="default" w:ascii="Times New Roman Regular" w:hAnsi="Times New Roman Regular" w:eastAsia="黑体" w:cs="Times New Roman Regular"/>
          <w:color w:val="000000"/>
          <w:kern w:val="0"/>
          <w:sz w:val="20"/>
          <w:szCs w:val="20"/>
        </w:rPr>
        <w:t xml:space="preserve">合同编号：        </w:t>
      </w:r>
    </w:p>
    <w:p w14:paraId="62137473">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rPr>
      </w:pPr>
    </w:p>
    <w:p w14:paraId="68C4A3C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rPr>
      </w:pPr>
    </w:p>
    <w:p w14:paraId="606DC4B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rPr>
      </w:pPr>
    </w:p>
    <w:p w14:paraId="23BEAD33">
      <w:pPr>
        <w:widowControl/>
        <w:spacing w:afterLines="-2147483648" w:line="240" w:lineRule="auto"/>
        <w:jc w:val="center"/>
        <w:rPr>
          <w:rFonts w:hint="default" w:ascii="Times New Roman Regular" w:hAnsi="Times New Roman Regular" w:eastAsia="黑体" w:cs="Times New Roman Regular"/>
          <w:color w:val="000000"/>
          <w:kern w:val="0"/>
          <w:sz w:val="28"/>
          <w:szCs w:val="28"/>
          <w:u w:val="single"/>
        </w:rPr>
      </w:pPr>
    </w:p>
    <w:p w14:paraId="2F323BB3">
      <w:pPr>
        <w:widowControl/>
        <w:spacing w:afterLines="-2147483648" w:line="240" w:lineRule="auto"/>
        <w:jc w:val="center"/>
        <w:rPr>
          <w:rFonts w:hint="default" w:ascii="Times New Roman Regular" w:hAnsi="Times New Roman Regular" w:eastAsia="黑体" w:cs="Times New Roman Regular"/>
          <w:color w:val="000000"/>
          <w:kern w:val="0"/>
          <w:sz w:val="48"/>
          <w:szCs w:val="48"/>
          <w:u w:val="none"/>
          <w:lang w:val="en-US" w:eastAsia="zh-CN"/>
        </w:rPr>
      </w:pPr>
      <w:r>
        <w:rPr>
          <w:rFonts w:hint="eastAsia" w:ascii="Times New Roman Regular" w:hAnsi="Times New Roman Regular" w:eastAsia="黑体" w:cs="Times New Roman Regular"/>
          <w:color w:val="000000"/>
          <w:kern w:val="0"/>
          <w:sz w:val="48"/>
          <w:szCs w:val="48"/>
          <w:u w:val="none"/>
          <w:lang w:val="en-US" w:eastAsia="zh-CN"/>
        </w:rPr>
        <w:t>深圳市深水横岗水务有限公司</w:t>
      </w:r>
    </w:p>
    <w:p w14:paraId="7278FCBE">
      <w:pPr>
        <w:widowControl/>
        <w:spacing w:afterLines="-2147483648" w:line="240" w:lineRule="auto"/>
        <w:jc w:val="center"/>
        <w:rPr>
          <w:rFonts w:hint="default" w:ascii="Times New Roman Regular" w:hAnsi="Times New Roman Regular" w:eastAsia="黑体" w:cs="Times New Roman Regular"/>
          <w:color w:val="000000"/>
          <w:kern w:val="0"/>
          <w:sz w:val="72"/>
          <w:szCs w:val="72"/>
          <w:u w:val="none"/>
          <w:shd w:val="clear" w:color="auto" w:fill="FFFFFF"/>
          <w:lang w:val="en-US" w:eastAsia="zh-CN"/>
        </w:rPr>
      </w:pPr>
    </w:p>
    <w:p w14:paraId="7CBA65C1">
      <w:pPr>
        <w:widowControl/>
        <w:spacing w:afterLines="-2147483648" w:line="240" w:lineRule="auto"/>
        <w:jc w:val="center"/>
        <w:rPr>
          <w:rFonts w:hint="default" w:ascii="Times New Roman Regular" w:hAnsi="Times New Roman Regular" w:eastAsia="黑体" w:cs="Times New Roman Regular"/>
          <w:color w:val="000000"/>
          <w:kern w:val="0"/>
          <w:sz w:val="72"/>
          <w:szCs w:val="72"/>
          <w:shd w:val="clear" w:color="auto" w:fill="FFFFFF"/>
          <w:lang w:val="en-US" w:eastAsia="zh-CN"/>
        </w:rPr>
      </w:pPr>
    </w:p>
    <w:p w14:paraId="7D94031C">
      <w:pPr>
        <w:widowControl/>
        <w:spacing w:afterLines="-2147483648" w:line="240" w:lineRule="auto"/>
        <w:jc w:val="center"/>
        <w:rPr>
          <w:rFonts w:hint="default" w:ascii="Times New Roman Regular" w:hAnsi="Times New Roman Regular" w:eastAsia="黑体" w:cs="Times New Roman Regular"/>
          <w:color w:val="000000"/>
          <w:kern w:val="0"/>
          <w:sz w:val="72"/>
          <w:szCs w:val="72"/>
          <w:shd w:val="clear" w:color="auto" w:fill="FFFFFF"/>
        </w:rPr>
      </w:pPr>
      <w:r>
        <w:rPr>
          <w:rFonts w:hint="eastAsia" w:ascii="Times New Roman Regular" w:hAnsi="Times New Roman Regular" w:eastAsia="黑体" w:cs="Times New Roman Regular"/>
          <w:color w:val="000000"/>
          <w:kern w:val="0"/>
          <w:sz w:val="72"/>
          <w:szCs w:val="72"/>
          <w:shd w:val="clear" w:color="auto" w:fill="FFFFFF"/>
          <w:lang w:val="en-US" w:eastAsia="zh-CN"/>
        </w:rPr>
        <w:t xml:space="preserve"> _______采购</w:t>
      </w:r>
      <w:r>
        <w:rPr>
          <w:rFonts w:hint="default" w:ascii="Times New Roman Regular" w:hAnsi="Times New Roman Regular" w:eastAsia="黑体" w:cs="Times New Roman Regular"/>
          <w:color w:val="000000"/>
          <w:kern w:val="0"/>
          <w:sz w:val="72"/>
          <w:szCs w:val="72"/>
          <w:shd w:val="clear" w:color="auto" w:fill="FFFFFF"/>
        </w:rPr>
        <w:t>合同</w:t>
      </w:r>
    </w:p>
    <w:p w14:paraId="45ADB693">
      <w:pPr>
        <w:widowControl/>
        <w:spacing w:afterLines="-2147483648" w:line="240" w:lineRule="auto"/>
        <w:jc w:val="center"/>
        <w:rPr>
          <w:rFonts w:hint="default" w:ascii="Times New Roman Regular" w:hAnsi="Times New Roman Regular" w:eastAsia="黑体" w:cs="Times New Roman Regular"/>
          <w:color w:val="000000"/>
          <w:kern w:val="0"/>
          <w:sz w:val="28"/>
          <w:szCs w:val="28"/>
          <w:u w:val="single"/>
        </w:rPr>
      </w:pPr>
    </w:p>
    <w:p w14:paraId="4A06CE6D">
      <w:pPr>
        <w:widowControl/>
        <w:spacing w:afterLines="-2147483648" w:line="240" w:lineRule="auto"/>
        <w:jc w:val="center"/>
        <w:rPr>
          <w:rFonts w:hint="default" w:ascii="Times New Roman Regular" w:hAnsi="Times New Roman Regular" w:eastAsia="黑体" w:cs="Times New Roman Regular"/>
          <w:color w:val="000000"/>
          <w:kern w:val="0"/>
          <w:sz w:val="32"/>
          <w:szCs w:val="32"/>
          <w:shd w:val="clear" w:color="auto" w:fill="FFFFFF"/>
        </w:rPr>
      </w:pPr>
    </w:p>
    <w:p w14:paraId="18977AA8">
      <w:pPr>
        <w:widowControl/>
        <w:spacing w:afterLines="-2147483648" w:line="240" w:lineRule="auto"/>
        <w:jc w:val="left"/>
        <w:rPr>
          <w:rFonts w:hint="default" w:ascii="Times New Roman Regular" w:hAnsi="Times New Roman Regular" w:eastAsia="宋体" w:cs="Times New Roman Regular"/>
          <w:kern w:val="0"/>
          <w:sz w:val="24"/>
          <w:szCs w:val="20"/>
        </w:rPr>
      </w:pPr>
    </w:p>
    <w:p w14:paraId="7892D94F">
      <w:pPr>
        <w:widowControl/>
        <w:spacing w:afterLines="-2147483648" w:line="240" w:lineRule="auto"/>
        <w:jc w:val="left"/>
        <w:rPr>
          <w:rFonts w:hint="default" w:ascii="Times New Roman Regular" w:hAnsi="Times New Roman Regular" w:eastAsia="宋体" w:cs="Times New Roman Regular"/>
          <w:kern w:val="0"/>
          <w:sz w:val="24"/>
          <w:szCs w:val="20"/>
        </w:rPr>
      </w:pPr>
    </w:p>
    <w:p w14:paraId="584AE3FF">
      <w:pPr>
        <w:widowControl/>
        <w:spacing w:afterLines="-2147483648" w:line="240" w:lineRule="auto"/>
        <w:jc w:val="both"/>
        <w:rPr>
          <w:rFonts w:hint="default" w:ascii="Times New Roman Regular" w:hAnsi="Times New Roman Regular" w:eastAsia="黑体" w:cs="Times New Roman Regular"/>
          <w:color w:val="000000"/>
          <w:kern w:val="0"/>
          <w:sz w:val="32"/>
          <w:szCs w:val="32"/>
          <w:shd w:val="clear" w:color="auto" w:fill="FFFFFF"/>
        </w:rPr>
      </w:pPr>
    </w:p>
    <w:p w14:paraId="64C7BED6">
      <w:pPr>
        <w:widowControl/>
        <w:spacing w:afterLines="-2147483648" w:line="240" w:lineRule="auto"/>
        <w:jc w:val="left"/>
        <w:rPr>
          <w:rFonts w:hint="default" w:ascii="Times New Roman Regular" w:hAnsi="Times New Roman Regular" w:eastAsia="宋体" w:cs="Times New Roman Regular"/>
          <w:kern w:val="0"/>
          <w:sz w:val="24"/>
          <w:szCs w:val="20"/>
          <w:lang w:val="en-US" w:eastAsia="zh-CN"/>
        </w:rPr>
      </w:pPr>
    </w:p>
    <w:p w14:paraId="723DD7C3">
      <w:pPr>
        <w:widowControl/>
        <w:spacing w:afterLines="-2147483648" w:line="240" w:lineRule="auto"/>
        <w:jc w:val="left"/>
        <w:rPr>
          <w:rFonts w:hint="default" w:ascii="Times New Roman Regular" w:hAnsi="Times New Roman Regular" w:eastAsia="宋体" w:cs="Times New Roman Regular"/>
          <w:kern w:val="0"/>
          <w:sz w:val="24"/>
          <w:szCs w:val="20"/>
          <w:lang w:val="en-US" w:eastAsia="zh-CN"/>
        </w:rPr>
      </w:pPr>
    </w:p>
    <w:p w14:paraId="1C67BF51">
      <w:pPr>
        <w:widowControl/>
        <w:spacing w:afterLines="-2147483648" w:line="240" w:lineRule="auto"/>
        <w:jc w:val="left"/>
        <w:rPr>
          <w:rFonts w:hint="default" w:ascii="Times New Roman Regular" w:hAnsi="Times New Roman Regular" w:eastAsia="宋体" w:cs="Times New Roman Regular"/>
          <w:b/>
          <w:bCs/>
          <w:kern w:val="0"/>
          <w:sz w:val="24"/>
          <w:szCs w:val="20"/>
          <w:lang w:val="en-US" w:eastAsia="zh-CN"/>
        </w:rPr>
      </w:pPr>
    </w:p>
    <w:p w14:paraId="07670182">
      <w:pPr>
        <w:widowControl/>
        <w:spacing w:afterLines="-2147483648" w:line="240" w:lineRule="auto"/>
        <w:jc w:val="left"/>
        <w:rPr>
          <w:rFonts w:hint="default" w:ascii="Times New Roman Regular" w:hAnsi="Times New Roman Regular" w:eastAsia="宋体" w:cs="Times New Roman Regular"/>
          <w:kern w:val="0"/>
          <w:sz w:val="24"/>
          <w:szCs w:val="20"/>
          <w:lang w:val="en-US" w:eastAsia="zh-CN"/>
        </w:rPr>
      </w:pPr>
    </w:p>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A63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2F65EC39">
            <w:pPr>
              <w:keepNext w:val="0"/>
              <w:keepLines w:val="0"/>
              <w:widowControl w:val="0"/>
              <w:suppressLineNumbers w:val="0"/>
              <w:spacing w:before="0" w:beforeAutospacing="0" w:after="60" w:afterLines="-2147483648" w:afterAutospacing="0" w:line="240" w:lineRule="auto"/>
              <w:ind w:left="0" w:right="0"/>
              <w:jc w:val="center"/>
              <w:rPr>
                <w:rFonts w:hint="default" w:ascii="Times New Roman Regular" w:hAnsi="Times New Roman Regular" w:eastAsia="黑体" w:cs="Times New Roman Regular"/>
                <w:color w:val="000000"/>
                <w:kern w:val="0"/>
                <w:sz w:val="28"/>
                <w:szCs w:val="28"/>
                <w:shd w:val="clear" w:color="auto" w:fill="FFFFFF"/>
                <w:lang w:val="en-US" w:eastAsia="zh-CN"/>
              </w:rPr>
            </w:pPr>
            <w:r>
              <w:rPr>
                <w:rFonts w:hint="default" w:ascii="Times New Roman Regular" w:hAnsi="Times New Roman Regular" w:eastAsia="黑体" w:cs="Times New Roman Regular"/>
                <w:color w:val="000000"/>
                <w:kern w:val="0"/>
                <w:sz w:val="28"/>
                <w:szCs w:val="28"/>
                <w:shd w:val="clear" w:color="auto" w:fill="FFFFFF"/>
                <w:lang w:val="en-US" w:eastAsia="zh-CN"/>
              </w:rPr>
              <w:t>项目名称：</w:t>
            </w:r>
          </w:p>
        </w:tc>
        <w:tc>
          <w:tcPr>
            <w:tcW w:w="6225" w:type="dxa"/>
            <w:noWrap w:val="0"/>
            <w:vAlign w:val="center"/>
          </w:tcPr>
          <w:p w14:paraId="7BA8B32F">
            <w:pPr>
              <w:keepNext w:val="0"/>
              <w:keepLines w:val="0"/>
              <w:widowControl w:val="0"/>
              <w:suppressLineNumbers w:val="0"/>
              <w:spacing w:before="0" w:beforeAutospacing="0" w:after="60" w:afterLines="-2147483648" w:afterAutospacing="0" w:line="720" w:lineRule="auto"/>
              <w:ind w:left="0" w:right="0"/>
              <w:jc w:val="both"/>
              <w:rPr>
                <w:rFonts w:hint="default" w:ascii="Times New Roman Regular" w:hAnsi="Times New Roman Regular" w:eastAsia="黑体" w:cs="Times New Roman Regular"/>
                <w:b/>
                <w:color w:val="000000"/>
                <w:kern w:val="0"/>
                <w:sz w:val="28"/>
                <w:szCs w:val="28"/>
                <w:u w:val="single"/>
                <w:shd w:val="clear" w:color="auto" w:fill="FFFFFF"/>
                <w:lang w:val="en-US" w:eastAsia="zh-CN"/>
              </w:rPr>
            </w:pPr>
            <w:r>
              <w:rPr>
                <w:rFonts w:hint="default" w:ascii="Times New Roman Regular" w:hAnsi="Times New Roman Regular" w:eastAsia="黑体" w:cs="Times New Roman Regular"/>
                <w:b/>
                <w:color w:val="000000"/>
                <w:kern w:val="0"/>
                <w:sz w:val="28"/>
                <w:szCs w:val="28"/>
                <w:u w:val="single"/>
                <w:shd w:val="clear" w:color="auto" w:fill="FFFFFF"/>
                <w:lang w:val="en-US" w:eastAsia="zh-CN"/>
              </w:rPr>
              <w:t xml:space="preserve">                                           </w:t>
            </w:r>
          </w:p>
        </w:tc>
      </w:tr>
      <w:tr w14:paraId="69441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jc w:val="center"/>
        </w:trPr>
        <w:tc>
          <w:tcPr>
            <w:tcW w:w="1804" w:type="dxa"/>
            <w:noWrap w:val="0"/>
            <w:vAlign w:val="center"/>
          </w:tcPr>
          <w:p w14:paraId="4B22ACB1">
            <w:pPr>
              <w:keepNext w:val="0"/>
              <w:keepLines w:val="0"/>
              <w:widowControl w:val="0"/>
              <w:suppressLineNumbers w:val="0"/>
              <w:spacing w:before="0" w:beforeAutospacing="0" w:after="60" w:afterLines="-2147483648"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甲    方：</w:t>
            </w:r>
          </w:p>
          <w:p w14:paraId="630C5E44">
            <w:pPr>
              <w:keepNext w:val="0"/>
              <w:keepLines w:val="0"/>
              <w:widowControl w:val="0"/>
              <w:suppressLineNumbers w:val="0"/>
              <w:spacing w:before="0" w:beforeAutospacing="0" w:after="60" w:afterLines="-2147483648" w:afterAutospacing="0" w:line="240" w:lineRule="auto"/>
              <w:ind w:left="0" w:right="0"/>
              <w:jc w:val="center"/>
              <w:rPr>
                <w:rFonts w:hint="default" w:ascii="Times New Roman Regular" w:hAnsi="Times New Roman Regular" w:eastAsia="黑体" w:cs="Times New Roman Regular"/>
                <w:color w:val="000000"/>
                <w:kern w:val="0"/>
                <w:sz w:val="28"/>
                <w:szCs w:val="28"/>
                <w:shd w:val="clear" w:color="auto" w:fill="FFFFFF"/>
              </w:rPr>
            </w:pPr>
            <w:r>
              <w:rPr>
                <w:rFonts w:hint="eastAsia" w:ascii="黑体" w:hAnsi="宋体" w:eastAsia="黑体" w:cs="黑体"/>
                <w:color w:val="000000"/>
                <w:kern w:val="2"/>
                <w:sz w:val="28"/>
                <w:szCs w:val="28"/>
                <w:shd w:val="clear" w:fill="FFFFFF"/>
                <w:lang w:val="en-US" w:eastAsia="zh-CN" w:bidi="ar"/>
              </w:rPr>
              <w:t>乙    方：</w:t>
            </w:r>
          </w:p>
        </w:tc>
        <w:tc>
          <w:tcPr>
            <w:tcW w:w="6225" w:type="dxa"/>
            <w:noWrap w:val="0"/>
            <w:vAlign w:val="center"/>
          </w:tcPr>
          <w:p w14:paraId="07F7454C">
            <w:pPr>
              <w:keepNext w:val="0"/>
              <w:keepLines w:val="0"/>
              <w:widowControl w:val="0"/>
              <w:suppressLineNumbers w:val="0"/>
              <w:spacing w:before="0" w:beforeAutospacing="0" w:after="60" w:afterLines="-2147483648" w:afterAutospacing="0" w:line="720" w:lineRule="auto"/>
              <w:ind w:left="0" w:right="0"/>
              <w:jc w:val="both"/>
              <w:rPr>
                <w:rFonts w:hint="default" w:ascii="Times New Roman Regular" w:hAnsi="Times New Roman Regular" w:eastAsia="黑体" w:cs="Times New Roman Regular"/>
                <w:b/>
                <w:color w:val="000000"/>
                <w:kern w:val="0"/>
                <w:sz w:val="28"/>
                <w:szCs w:val="28"/>
                <w:u w:val="single"/>
                <w:shd w:val="clear" w:color="auto" w:fill="FFFFFF"/>
              </w:rPr>
            </w:pPr>
            <w:r>
              <w:rPr>
                <w:rFonts w:hint="default" w:ascii="Times New Roman Regular" w:hAnsi="Times New Roman Regular" w:eastAsia="黑体" w:cs="Times New Roman Regular"/>
                <w:b/>
                <w:color w:val="000000"/>
                <w:kern w:val="0"/>
                <w:sz w:val="28"/>
                <w:szCs w:val="28"/>
                <w:u w:val="single"/>
                <w:shd w:val="clear" w:color="auto" w:fill="FFFFFF"/>
              </w:rPr>
              <w:t xml:space="preserve">                                    </w:t>
            </w:r>
          </w:p>
          <w:p w14:paraId="769D6891">
            <w:pPr>
              <w:keepNext w:val="0"/>
              <w:keepLines w:val="0"/>
              <w:widowControl w:val="0"/>
              <w:suppressLineNumbers w:val="0"/>
              <w:spacing w:before="0" w:beforeAutospacing="0" w:after="60" w:afterLines="-2147483648" w:afterAutospacing="0" w:line="720" w:lineRule="auto"/>
              <w:ind w:left="0" w:right="0"/>
              <w:jc w:val="both"/>
              <w:rPr>
                <w:rFonts w:hint="default" w:ascii="Times New Roman Regular" w:hAnsi="Times New Roman Regular" w:eastAsia="黑体" w:cs="Times New Roman Regular"/>
                <w:color w:val="000000"/>
                <w:kern w:val="0"/>
                <w:sz w:val="28"/>
                <w:szCs w:val="28"/>
                <w:shd w:val="clear" w:color="auto" w:fill="FFFFFF"/>
              </w:rPr>
            </w:pPr>
            <w:r>
              <w:rPr>
                <w:rFonts w:hint="default" w:ascii="Times New Roman Regular" w:hAnsi="Times New Roman Regular" w:eastAsia="黑体" w:cs="Times New Roman Regular"/>
                <w:b/>
                <w:color w:val="000000"/>
                <w:kern w:val="0"/>
                <w:sz w:val="28"/>
                <w:szCs w:val="28"/>
                <w:u w:val="single"/>
                <w:shd w:val="clear" w:color="auto" w:fill="FFFFFF"/>
              </w:rPr>
              <w:t xml:space="preserve">                                                </w:t>
            </w:r>
          </w:p>
        </w:tc>
      </w:tr>
    </w:tbl>
    <w:p w14:paraId="2DA5FD04">
      <w:pPr>
        <w:widowControl/>
        <w:spacing w:afterLines="-2147483648" w:line="240" w:lineRule="auto"/>
        <w:jc w:val="center"/>
        <w:rPr>
          <w:rFonts w:hint="default" w:ascii="Times New Roman Regular" w:hAnsi="Times New Roman Regular" w:eastAsia="黑体" w:cs="Times New Roman Regular"/>
          <w:color w:val="000000"/>
          <w:kern w:val="0"/>
          <w:sz w:val="32"/>
          <w:szCs w:val="32"/>
          <w:shd w:val="clear" w:color="auto" w:fill="FFFFFF"/>
        </w:rPr>
      </w:pPr>
    </w:p>
    <w:p w14:paraId="5E8D7003">
      <w:pPr>
        <w:spacing w:before="0" w:beforeAutospacing="0" w:after="0" w:afterAutospacing="0" w:line="360" w:lineRule="auto"/>
        <w:rPr>
          <w:rFonts w:hint="default" w:ascii="Times New Roman Regular" w:hAnsi="Times New Roman Regular" w:cs="Times New Roman Regular"/>
        </w:rPr>
        <w:sectPr>
          <w:footerReference r:id="rId5" w:type="first"/>
          <w:cols w:space="720" w:num="1"/>
        </w:sectPr>
      </w:pPr>
    </w:p>
    <w:p w14:paraId="01F16C30">
      <w:pPr>
        <w:keepLines/>
        <w:spacing w:before="0" w:beforeAutospacing="0" w:after="0" w:afterAutospacing="0" w:line="360" w:lineRule="auto"/>
        <w:jc w:val="center"/>
        <w:outlineLvl w:val="9"/>
        <w:rPr>
          <w:rFonts w:hint="default" w:ascii="Times New Roman Regular" w:hAnsi="Times New Roman Regular" w:eastAsia="宋体" w:cs="Times New Roman Regular"/>
          <w:b/>
          <w:color w:val="000000"/>
          <w:sz w:val="36"/>
        </w:rPr>
      </w:pPr>
      <w:r>
        <w:rPr>
          <w:rFonts w:hint="default" w:ascii="Times New Roman Regular" w:hAnsi="Times New Roman Regular" w:eastAsia="宋体" w:cs="Times New Roman Regular"/>
          <w:b/>
          <w:color w:val="000000"/>
          <w:sz w:val="36"/>
          <w:u w:val="single"/>
          <w:lang w:eastAsia="zh-Hans"/>
        </w:rPr>
        <w:t xml:space="preserve">        </w:t>
      </w:r>
      <w:r>
        <w:rPr>
          <w:rFonts w:hint="default" w:ascii="Times New Roman Regular" w:hAnsi="Times New Roman Regular" w:eastAsia="宋体" w:cs="Times New Roman Regular"/>
          <w:b/>
          <w:color w:val="000000"/>
          <w:sz w:val="36"/>
          <w:lang w:val="en-US" w:eastAsia="zh-Hans"/>
        </w:rPr>
        <w:t>采购</w:t>
      </w:r>
      <w:r>
        <w:rPr>
          <w:rFonts w:hint="default" w:ascii="Times New Roman Regular" w:hAnsi="Times New Roman Regular" w:eastAsia="宋体" w:cs="Times New Roman Regular"/>
          <w:b/>
          <w:color w:val="000000"/>
          <w:sz w:val="36"/>
        </w:rPr>
        <w:t>合同</w:t>
      </w:r>
    </w:p>
    <w:p w14:paraId="5200DBE7">
      <w:pPr>
        <w:keepNext w:val="0"/>
        <w:pageBreakBefore w:val="0"/>
        <w:widowControl/>
        <w:kinsoku/>
        <w:wordWrap/>
        <w:overflowPunct/>
        <w:topLinePunct w:val="0"/>
        <w:autoSpaceDE/>
        <w:autoSpaceDN/>
        <w:bidi w:val="0"/>
        <w:adjustRightInd/>
        <w:snapToGrid/>
        <w:spacing w:afterLines="-2147483648" w:line="560" w:lineRule="exact"/>
        <w:ind w:firstLine="482" w:firstLineChars="200"/>
        <w:jc w:val="both"/>
        <w:textAlignment w:val="auto"/>
        <w:rPr>
          <w:rFonts w:hint="default" w:ascii="Times New Roman Regular" w:hAnsi="Times New Roman Regular" w:eastAsia="宋体" w:cs="Times New Roman Regular"/>
          <w:b/>
          <w:bCs/>
          <w:color w:val="000000"/>
          <w:kern w:val="0"/>
          <w:sz w:val="24"/>
          <w:szCs w:val="20"/>
          <w:u w:val="none"/>
        </w:rPr>
      </w:pPr>
      <w:r>
        <w:rPr>
          <w:rFonts w:hint="default" w:ascii="Times New Roman Regular" w:hAnsi="Times New Roman Regular" w:eastAsia="宋体" w:cs="Times New Roman Regular"/>
          <w:b/>
          <w:bCs/>
          <w:color w:val="000000"/>
          <w:kern w:val="0"/>
          <w:sz w:val="24"/>
          <w:szCs w:val="20"/>
          <w:lang w:val="en-US" w:eastAsia="zh-Hans"/>
        </w:rPr>
        <w:t>买方</w:t>
      </w:r>
      <w:r>
        <w:rPr>
          <w:rFonts w:hint="default" w:ascii="Times New Roman Regular" w:hAnsi="Times New Roman Regular" w:eastAsia="宋体" w:cs="Times New Roman Regular"/>
          <w:b/>
          <w:bCs/>
          <w:color w:val="000000"/>
          <w:kern w:val="0"/>
          <w:sz w:val="24"/>
          <w:szCs w:val="20"/>
          <w:lang w:eastAsia="zh-Hans"/>
        </w:rPr>
        <w:t>（甲方）</w:t>
      </w:r>
      <w:r>
        <w:rPr>
          <w:rFonts w:hint="default" w:ascii="Times New Roman Regular" w:hAnsi="Times New Roman Regular" w:eastAsia="宋体" w:cs="Times New Roman Regular"/>
          <w:b/>
          <w:bCs/>
          <w:color w:val="000000"/>
          <w:kern w:val="0"/>
          <w:sz w:val="24"/>
          <w:szCs w:val="20"/>
        </w:rPr>
        <w:t>：</w:t>
      </w:r>
      <w:r>
        <w:rPr>
          <w:rFonts w:hint="default" w:ascii="Times New Roman Regular" w:hAnsi="Times New Roman Regular" w:eastAsia="黑体" w:cs="Times New Roman Regular"/>
          <w:b/>
          <w:color w:val="000000"/>
          <w:kern w:val="0"/>
          <w:sz w:val="28"/>
          <w:szCs w:val="28"/>
          <w:u w:val="none"/>
          <w:shd w:val="clear" w:color="auto" w:fill="FFFFFF"/>
        </w:rPr>
        <w:t xml:space="preserve">                                </w:t>
      </w:r>
    </w:p>
    <w:p w14:paraId="495FA6CD">
      <w:pPr>
        <w:keepNext w:val="0"/>
        <w:pageBreakBefore w:val="0"/>
        <w:widowControl/>
        <w:kinsoku/>
        <w:wordWrap/>
        <w:overflowPunct/>
        <w:topLinePunct w:val="0"/>
        <w:autoSpaceDE/>
        <w:autoSpaceDN/>
        <w:bidi w:val="0"/>
        <w:adjustRightInd/>
        <w:snapToGrid/>
        <w:spacing w:afterLines="-2147483648" w:line="560" w:lineRule="exact"/>
        <w:ind w:firstLine="482" w:firstLineChars="200"/>
        <w:jc w:val="both"/>
        <w:textAlignment w:val="auto"/>
        <w:rPr>
          <w:rFonts w:hint="default" w:ascii="Times New Roman Regular" w:hAnsi="Times New Roman Regular" w:eastAsia="宋体" w:cs="Times New Roman Regular"/>
          <w:b/>
          <w:bCs/>
          <w:color w:val="000000"/>
          <w:kern w:val="0"/>
          <w:sz w:val="24"/>
          <w:szCs w:val="20"/>
          <w:lang w:eastAsia="zh-Hans"/>
        </w:rPr>
      </w:pPr>
      <w:r>
        <w:rPr>
          <w:rFonts w:hint="default" w:ascii="Times New Roman Regular" w:hAnsi="Times New Roman Regular" w:eastAsia="宋体" w:cs="Times New Roman Regular"/>
          <w:b/>
          <w:bCs/>
          <w:color w:val="000000"/>
          <w:kern w:val="0"/>
          <w:sz w:val="24"/>
          <w:szCs w:val="20"/>
          <w:lang w:eastAsia="zh-Hans"/>
        </w:rPr>
        <w:t xml:space="preserve">联系人：           联系电话：             电子邮箱：      </w:t>
      </w:r>
      <w:r>
        <w:rPr>
          <w:rFonts w:hint="default" w:ascii="Times New Roman Regular" w:hAnsi="Times New Roman Regular" w:eastAsia="宋体" w:cs="Times New Roman Regular"/>
          <w:b/>
          <w:bCs/>
          <w:color w:val="000000"/>
          <w:kern w:val="0"/>
          <w:sz w:val="24"/>
          <w:szCs w:val="20"/>
          <w:lang w:val="en-US" w:eastAsia="zh-CN"/>
        </w:rPr>
        <w:t xml:space="preserve">   </w:t>
      </w:r>
      <w:r>
        <w:rPr>
          <w:rFonts w:hint="default" w:ascii="Times New Roman Regular" w:hAnsi="Times New Roman Regular" w:eastAsia="宋体" w:cs="Times New Roman Regular"/>
          <w:b/>
          <w:bCs/>
          <w:color w:val="000000"/>
          <w:kern w:val="0"/>
          <w:sz w:val="24"/>
          <w:szCs w:val="20"/>
          <w:lang w:eastAsia="zh-Hans"/>
        </w:rPr>
        <w:t xml:space="preserve">通讯地址：    </w:t>
      </w:r>
    </w:p>
    <w:p w14:paraId="4376DD8A">
      <w:pPr>
        <w:keepNext w:val="0"/>
        <w:pageBreakBefore w:val="0"/>
        <w:widowControl/>
        <w:kinsoku/>
        <w:wordWrap/>
        <w:overflowPunct/>
        <w:topLinePunct w:val="0"/>
        <w:autoSpaceDE/>
        <w:autoSpaceDN/>
        <w:bidi w:val="0"/>
        <w:adjustRightInd/>
        <w:snapToGrid/>
        <w:spacing w:afterLines="-2147483648" w:line="560" w:lineRule="exact"/>
        <w:ind w:firstLine="482" w:firstLineChars="200"/>
        <w:jc w:val="both"/>
        <w:textAlignment w:val="auto"/>
        <w:rPr>
          <w:rFonts w:hint="default" w:ascii="Times New Roman Regular" w:hAnsi="Times New Roman Regular" w:eastAsia="宋体" w:cs="Times New Roman Regular"/>
          <w:b/>
          <w:bCs/>
          <w:color w:val="000000"/>
          <w:kern w:val="0"/>
          <w:sz w:val="24"/>
          <w:szCs w:val="20"/>
        </w:rPr>
      </w:pPr>
    </w:p>
    <w:p w14:paraId="0359421F">
      <w:pPr>
        <w:keepNext w:val="0"/>
        <w:pageBreakBefore w:val="0"/>
        <w:widowControl/>
        <w:kinsoku/>
        <w:wordWrap/>
        <w:overflowPunct/>
        <w:topLinePunct w:val="0"/>
        <w:autoSpaceDE/>
        <w:autoSpaceDN/>
        <w:bidi w:val="0"/>
        <w:adjustRightInd/>
        <w:snapToGrid/>
        <w:spacing w:afterLines="-2147483648" w:line="560" w:lineRule="exact"/>
        <w:ind w:firstLine="482" w:firstLineChars="200"/>
        <w:jc w:val="both"/>
        <w:textAlignment w:val="auto"/>
        <w:rPr>
          <w:rFonts w:hint="default" w:ascii="Times New Roman Regular" w:hAnsi="Times New Roman Regular" w:eastAsia="宋体" w:cs="Times New Roman Regular"/>
          <w:b/>
          <w:bCs/>
          <w:color w:val="000000"/>
          <w:kern w:val="0"/>
          <w:sz w:val="24"/>
          <w:szCs w:val="20"/>
          <w:u w:val="single"/>
        </w:rPr>
      </w:pPr>
      <w:r>
        <w:rPr>
          <w:rFonts w:hint="default" w:ascii="Times New Roman Regular" w:hAnsi="Times New Roman Regular" w:eastAsia="宋体" w:cs="Times New Roman Regular"/>
          <w:b/>
          <w:bCs/>
          <w:color w:val="000000"/>
          <w:kern w:val="0"/>
          <w:sz w:val="24"/>
          <w:szCs w:val="20"/>
          <w:lang w:val="en-US" w:eastAsia="zh-Hans"/>
        </w:rPr>
        <w:t>卖方</w:t>
      </w:r>
      <w:r>
        <w:rPr>
          <w:rFonts w:hint="default" w:ascii="Times New Roman Regular" w:hAnsi="Times New Roman Regular" w:eastAsia="宋体" w:cs="Times New Roman Regular"/>
          <w:b/>
          <w:bCs/>
          <w:color w:val="000000"/>
          <w:kern w:val="0"/>
          <w:sz w:val="24"/>
          <w:szCs w:val="20"/>
          <w:lang w:eastAsia="zh-Hans"/>
        </w:rPr>
        <w:t>（乙方）</w:t>
      </w:r>
      <w:r>
        <w:rPr>
          <w:rFonts w:hint="default" w:ascii="Times New Roman Regular" w:hAnsi="Times New Roman Regular" w:eastAsia="宋体" w:cs="Times New Roman Regular"/>
          <w:b/>
          <w:bCs/>
          <w:color w:val="000000"/>
          <w:kern w:val="0"/>
          <w:sz w:val="24"/>
          <w:szCs w:val="20"/>
        </w:rPr>
        <w:t>：</w:t>
      </w:r>
      <w:r>
        <w:rPr>
          <w:rFonts w:hint="default" w:ascii="Times New Roman Regular" w:hAnsi="Times New Roman Regular" w:eastAsia="黑体" w:cs="Times New Roman Regular"/>
          <w:b/>
          <w:color w:val="000000"/>
          <w:kern w:val="0"/>
          <w:sz w:val="28"/>
          <w:szCs w:val="28"/>
          <w:u w:val="single"/>
          <w:shd w:val="clear" w:color="auto" w:fill="FFFFFF"/>
        </w:rPr>
        <w:t xml:space="preserve">                    </w:t>
      </w:r>
    </w:p>
    <w:p w14:paraId="6D0E10ED">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2" w:firstLineChars="200"/>
        <w:textAlignment w:val="auto"/>
        <w:rPr>
          <w:rFonts w:hint="default" w:ascii="Times New Roman Regular" w:hAnsi="Times New Roman Regular" w:eastAsia="宋体" w:cs="Times New Roman Regular"/>
          <w:b/>
          <w:bCs/>
          <w:color w:val="000000"/>
          <w:sz w:val="24"/>
          <w:lang w:eastAsia="zh-Hans"/>
        </w:rPr>
      </w:pPr>
      <w:r>
        <w:rPr>
          <w:rFonts w:hint="default" w:ascii="Times New Roman Regular" w:hAnsi="Times New Roman Regular" w:eastAsia="宋体" w:cs="Times New Roman Regular"/>
          <w:b/>
          <w:bCs/>
          <w:color w:val="000000"/>
          <w:sz w:val="24"/>
          <w:lang w:eastAsia="zh-Hans"/>
        </w:rPr>
        <w:t xml:space="preserve">联系人：           联系电话：             电子邮箱：      </w:t>
      </w:r>
      <w:r>
        <w:rPr>
          <w:rFonts w:hint="default" w:ascii="Times New Roman Regular" w:hAnsi="Times New Roman Regular" w:eastAsia="宋体" w:cs="Times New Roman Regular"/>
          <w:b/>
          <w:bCs/>
          <w:color w:val="000000"/>
          <w:sz w:val="24"/>
          <w:lang w:val="en-US" w:eastAsia="zh-CN"/>
        </w:rPr>
        <w:t xml:space="preserve">    </w:t>
      </w:r>
      <w:r>
        <w:rPr>
          <w:rFonts w:hint="default" w:ascii="Times New Roman Regular" w:hAnsi="Times New Roman Regular" w:eastAsia="宋体" w:cs="Times New Roman Regular"/>
          <w:b/>
          <w:bCs/>
          <w:color w:val="000000"/>
          <w:sz w:val="24"/>
          <w:lang w:eastAsia="zh-Hans"/>
        </w:rPr>
        <w:t xml:space="preserve">通讯地址： </w:t>
      </w:r>
    </w:p>
    <w:p w14:paraId="26893EF4">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Times New Roman Regular" w:hAnsi="Times New Roman Regular" w:eastAsia="宋体" w:cs="Times New Roman Regular"/>
          <w:color w:val="000000"/>
          <w:sz w:val="24"/>
        </w:rPr>
      </w:pPr>
    </w:p>
    <w:p w14:paraId="076F536D">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eastAsia="zh-Hans"/>
        </w:rPr>
      </w:pPr>
      <w:r>
        <w:rPr>
          <w:rFonts w:hint="default" w:ascii="Times New Roman Regular" w:hAnsi="Times New Roman Regular" w:eastAsia="宋体" w:cs="Times New Roman Regular"/>
          <w:color w:val="000000"/>
          <w:sz w:val="24"/>
          <w:lang w:eastAsia="zh-Hans"/>
        </w:rPr>
        <w:t>本合同各方经平等自愿协商，根据《</w:t>
      </w:r>
      <w:r>
        <w:rPr>
          <w:rFonts w:hint="default" w:ascii="Times New Roman Regular" w:hAnsi="Times New Roman Regular" w:eastAsia="宋体" w:cs="Times New Roman Regular"/>
          <w:color w:val="000000"/>
          <w:sz w:val="24"/>
          <w:lang w:val="en-US" w:eastAsia="zh-Hans"/>
        </w:rPr>
        <w:t>中华人民共和国</w:t>
      </w:r>
      <w:r>
        <w:rPr>
          <w:rFonts w:hint="default" w:ascii="Times New Roman Regular" w:hAnsi="Times New Roman Regular" w:eastAsia="宋体" w:cs="Times New Roman Regular"/>
          <w:color w:val="000000"/>
          <w:sz w:val="24"/>
          <w:lang w:eastAsia="zh-Hans"/>
        </w:rPr>
        <w:t>民法典》及相关法规，签订本合同以共同遵守。</w:t>
      </w:r>
    </w:p>
    <w:p w14:paraId="3679DE60">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default" w:ascii="Times New Roman Regular" w:hAnsi="Times New Roman Regular" w:eastAsia="宋体" w:cs="Times New Roman Regular"/>
          <w:b/>
          <w:color w:val="000000"/>
          <w:sz w:val="28"/>
          <w:lang w:val="en-US" w:eastAsia="zh-Hans"/>
        </w:rPr>
        <w:t>一、</w:t>
      </w:r>
      <w:r>
        <w:rPr>
          <w:rFonts w:hint="default" w:ascii="Times New Roman Regular" w:hAnsi="Times New Roman Regular" w:eastAsia="宋体" w:cs="Times New Roman Regular"/>
          <w:b/>
          <w:color w:val="000000"/>
          <w:sz w:val="28"/>
        </w:rPr>
        <w:t>产品与价款</w:t>
      </w:r>
    </w:p>
    <w:p w14:paraId="1362D0A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color w:val="000000"/>
          <w:sz w:val="24"/>
          <w:lang w:val="en-US" w:eastAsia="zh-Hans"/>
        </w:rPr>
      </w:pPr>
      <w:r>
        <w:rPr>
          <w:rFonts w:hint="default" w:ascii="Times New Roman Regular" w:hAnsi="Times New Roman Regular" w:eastAsia="宋体" w:cs="Times New Roman Regular"/>
          <w:color w:val="000000"/>
          <w:sz w:val="24"/>
          <w:lang w:eastAsia="zh-Hans"/>
        </w:rPr>
        <w:t>1.1</w:t>
      </w:r>
      <w:r>
        <w:rPr>
          <w:rFonts w:hint="default" w:ascii="Times New Roman Regular" w:hAnsi="Times New Roman Regular" w:eastAsia="宋体" w:cs="Times New Roman Regular"/>
          <w:color w:val="000000"/>
          <w:sz w:val="24"/>
          <w:lang w:val="en-US" w:eastAsia="zh-Hans"/>
        </w:rPr>
        <w:t>双方确认：本合同项下的</w:t>
      </w:r>
      <w:r>
        <w:rPr>
          <w:rFonts w:hint="default" w:ascii="Times New Roman Regular" w:hAnsi="Times New Roman Regular" w:eastAsia="宋体" w:cs="Times New Roman Regular"/>
          <w:color w:val="000000"/>
          <w:sz w:val="24"/>
        </w:rPr>
        <w:t>产品</w:t>
      </w:r>
      <w:r>
        <w:rPr>
          <w:rFonts w:hint="eastAsia" w:ascii="Times New Roman Regular" w:hAnsi="Times New Roman Regular" w:eastAsia="宋体" w:cs="Times New Roman Regular"/>
          <w:color w:val="000000"/>
          <w:sz w:val="24"/>
          <w:lang w:val="en-US" w:eastAsia="zh-Hans"/>
        </w:rPr>
        <w:t>信息</w:t>
      </w:r>
      <w:r>
        <w:rPr>
          <w:rFonts w:hint="default" w:ascii="Times New Roman Regular" w:hAnsi="Times New Roman Regular" w:eastAsia="宋体" w:cs="Times New Roman Regular"/>
          <w:color w:val="000000"/>
          <w:sz w:val="24"/>
          <w:lang w:val="en-US" w:eastAsia="zh-Hans"/>
        </w:rPr>
        <w:t>及价款，按照</w:t>
      </w:r>
      <w:r>
        <w:rPr>
          <w:rFonts w:hint="eastAsia" w:ascii="Times New Roman Regular" w:hAnsi="Times New Roman Regular" w:eastAsia="宋体" w:cs="Times New Roman Regular"/>
          <w:color w:val="000000"/>
          <w:sz w:val="24"/>
          <w:lang w:val="en-US" w:eastAsia="zh-CN"/>
        </w:rPr>
        <w:t>以下</w:t>
      </w:r>
      <w:r>
        <w:rPr>
          <w:rFonts w:hint="default" w:ascii="Times New Roman Regular" w:hAnsi="Times New Roman Regular" w:eastAsia="宋体" w:cs="Times New Roman Regular"/>
          <w:color w:val="000000"/>
          <w:sz w:val="24"/>
          <w:lang w:val="en-US" w:eastAsia="zh-Hans"/>
        </w:rPr>
        <w:t>方式</w:t>
      </w:r>
      <w:r>
        <w:rPr>
          <w:rFonts w:hint="eastAsia" w:ascii="Times New Roman Regular" w:hAnsi="Times New Roman Regular" w:eastAsia="宋体" w:cs="Times New Roman Regular"/>
          <w:color w:val="000000"/>
          <w:sz w:val="24"/>
          <w:lang w:val="en-US" w:eastAsia="zh-CN"/>
        </w:rPr>
        <w:t>执行</w:t>
      </w:r>
      <w:r>
        <w:rPr>
          <w:rFonts w:hint="default" w:ascii="Times New Roman Regular" w:hAnsi="Times New Roman Regular" w:eastAsia="宋体" w:cs="Times New Roman Regular"/>
          <w:color w:val="000000"/>
          <w:sz w:val="24"/>
          <w:lang w:val="en-US" w:eastAsia="zh-Hans"/>
        </w:rPr>
        <w:t>：</w:t>
      </w:r>
    </w:p>
    <w:p w14:paraId="779346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highlight w:val="none"/>
          <w:lang w:val="en-US" w:eastAsia="zh-Hans"/>
        </w:rPr>
        <w:t>在合同期限内，甲方每次</w:t>
      </w:r>
      <w:r>
        <w:rPr>
          <w:rFonts w:hint="default" w:ascii="Times New Roman Regular" w:hAnsi="Times New Roman Regular" w:eastAsia="宋体" w:cs="Times New Roman Regular"/>
          <w:color w:val="000000"/>
          <w:sz w:val="24"/>
          <w:highlight w:val="none"/>
        </w:rPr>
        <w:t>采</w:t>
      </w:r>
      <w:r>
        <w:rPr>
          <w:rFonts w:hint="eastAsia" w:ascii="Times New Roman Regular" w:hAnsi="Times New Roman Regular" w:eastAsia="宋体" w:cs="Times New Roman Regular"/>
          <w:color w:val="000000"/>
          <w:sz w:val="24"/>
          <w:highlight w:val="none"/>
          <w:lang w:val="en-US" w:eastAsia="zh-Hans"/>
        </w:rPr>
        <w:t>购产品名称、规格、型号、数量等信息</w:t>
      </w:r>
      <w:r>
        <w:rPr>
          <w:rFonts w:hint="default" w:ascii="Times New Roman Regular" w:hAnsi="Times New Roman Regular" w:eastAsia="宋体" w:cs="Times New Roman Regular"/>
          <w:color w:val="000000"/>
          <w:sz w:val="24"/>
          <w:highlight w:val="none"/>
        </w:rPr>
        <w:t>，以甲方出具的《采购订单》为准，采购品种、规格</w:t>
      </w:r>
      <w:r>
        <w:rPr>
          <w:rFonts w:hint="eastAsia" w:ascii="Times New Roman Regular" w:hAnsi="Times New Roman Regular" w:eastAsia="宋体" w:cs="Times New Roman Regular"/>
          <w:color w:val="000000"/>
          <w:sz w:val="24"/>
          <w:highlight w:val="none"/>
          <w:lang w:eastAsia="zh-Hans"/>
        </w:rPr>
        <w:t>、</w:t>
      </w:r>
      <w:r>
        <w:rPr>
          <w:rFonts w:hint="eastAsia" w:ascii="Times New Roman Regular" w:hAnsi="Times New Roman Regular" w:eastAsia="宋体" w:cs="Times New Roman Regular"/>
          <w:color w:val="000000"/>
          <w:sz w:val="24"/>
          <w:highlight w:val="none"/>
          <w:lang w:val="en-US" w:eastAsia="zh-Hans"/>
        </w:rPr>
        <w:t>型号等</w:t>
      </w:r>
      <w:r>
        <w:rPr>
          <w:rFonts w:hint="default" w:ascii="Times New Roman Regular" w:hAnsi="Times New Roman Regular" w:eastAsia="宋体" w:cs="Times New Roman Regular"/>
          <w:color w:val="000000"/>
          <w:sz w:val="24"/>
          <w:highlight w:val="none"/>
        </w:rPr>
        <w:t>不限于《所需</w:t>
      </w:r>
      <w:r>
        <w:rPr>
          <w:rFonts w:hint="eastAsia" w:ascii="Times New Roman Regular" w:hAnsi="Times New Roman Regular" w:eastAsia="宋体" w:cs="Times New Roman Regular"/>
          <w:color w:val="000000"/>
          <w:sz w:val="24"/>
          <w:highlight w:val="none"/>
          <w:lang w:val="en-US" w:eastAsia="zh-Hans"/>
        </w:rPr>
        <w:t>产品</w:t>
      </w:r>
      <w:r>
        <w:rPr>
          <w:rFonts w:hint="default" w:ascii="Times New Roman Regular" w:hAnsi="Times New Roman Regular" w:eastAsia="宋体" w:cs="Times New Roman Regular"/>
          <w:color w:val="000000"/>
          <w:sz w:val="24"/>
          <w:highlight w:val="none"/>
        </w:rPr>
        <w:t>清单》所列</w:t>
      </w:r>
      <w:r>
        <w:rPr>
          <w:rFonts w:hint="eastAsia" w:ascii="Times New Roman Regular" w:hAnsi="Times New Roman Regular" w:eastAsia="宋体" w:cs="Times New Roman Regular"/>
          <w:color w:val="000000"/>
          <w:sz w:val="24"/>
          <w:highlight w:val="none"/>
          <w:lang w:eastAsia="zh-Hans"/>
        </w:rPr>
        <w:t>。</w:t>
      </w:r>
      <w:r>
        <w:rPr>
          <w:rFonts w:hint="eastAsia" w:ascii="Times New Roman Regular" w:hAnsi="Times New Roman Regular" w:eastAsia="宋体" w:cs="Times New Roman Regular"/>
          <w:color w:val="000000"/>
          <w:sz w:val="24"/>
          <w:highlight w:val="none"/>
          <w:lang w:val="en-US" w:eastAsia="zh-Hans"/>
        </w:rPr>
        <w:t>甲方</w:t>
      </w:r>
      <w:r>
        <w:rPr>
          <w:rFonts w:hint="default" w:ascii="Times New Roman Regular" w:hAnsi="Times New Roman Regular" w:eastAsia="宋体" w:cs="Times New Roman Regular"/>
          <w:color w:val="000000"/>
          <w:sz w:val="24"/>
        </w:rPr>
        <w:t>每批次</w:t>
      </w:r>
      <w:r>
        <w:rPr>
          <w:rFonts w:hint="eastAsia" w:ascii="Times New Roman Regular" w:hAnsi="Times New Roman Regular" w:eastAsia="宋体" w:cs="Times New Roman Regular"/>
          <w:color w:val="000000"/>
          <w:sz w:val="24"/>
          <w:lang w:val="en-US" w:eastAsia="zh-Hans"/>
        </w:rPr>
        <w:t>采购的</w:t>
      </w:r>
      <w:r>
        <w:rPr>
          <w:rFonts w:hint="default" w:ascii="Times New Roman Regular" w:hAnsi="Times New Roman Regular" w:eastAsia="宋体" w:cs="Times New Roman Regular"/>
          <w:color w:val="000000"/>
          <w:sz w:val="24"/>
        </w:rPr>
        <w:t>产品</w:t>
      </w:r>
      <w:r>
        <w:rPr>
          <w:rFonts w:hint="eastAsia" w:ascii="Times New Roman Regular" w:hAnsi="Times New Roman Regular" w:eastAsia="宋体" w:cs="Times New Roman Regular"/>
          <w:color w:val="000000"/>
          <w:sz w:val="24"/>
          <w:lang w:val="en-US" w:eastAsia="zh-Hans"/>
        </w:rPr>
        <w:t>的</w:t>
      </w:r>
      <w:r>
        <w:rPr>
          <w:rFonts w:hint="default" w:ascii="Times New Roman Regular" w:hAnsi="Times New Roman Regular" w:eastAsia="宋体" w:cs="Times New Roman Regular"/>
          <w:color w:val="000000"/>
          <w:sz w:val="24"/>
        </w:rPr>
        <w:t>价款，根据产品单价及通过验收的</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数量确定。各类</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的单价按《所需</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清单》执行，《所需</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清单》中未列明的</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单价，由双方协商确定。双方确认：尽管《所需</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清单》列明了拟采购的</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，但不代表甲方有义务进行采购</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乙方对《采购订单》载</w:t>
      </w:r>
      <w:r>
        <w:rPr>
          <w:rFonts w:hint="eastAsia" w:ascii="Times New Roman Regular" w:hAnsi="Times New Roman Regular" w:eastAsia="宋体" w:cs="Times New Roman Regular"/>
          <w:color w:val="000000"/>
          <w:sz w:val="24"/>
          <w:lang w:eastAsia="zh-CN"/>
        </w:rPr>
        <w:t>明的</w:t>
      </w:r>
      <w:r>
        <w:rPr>
          <w:rFonts w:hint="default" w:ascii="Times New Roman Regular" w:hAnsi="Times New Roman Regular" w:eastAsia="宋体" w:cs="Times New Roman Regular"/>
          <w:color w:val="000000"/>
          <w:sz w:val="24"/>
        </w:rPr>
        <w:t>内容如有异议的，应当于收到《采购订单》的次日</w:t>
      </w:r>
      <w:r>
        <w:rPr>
          <w:rFonts w:hint="eastAsia" w:ascii="Times New Roman Regular" w:hAnsi="Times New Roman Regular" w:eastAsia="宋体" w:cs="Times New Roman Regular"/>
          <w:color w:val="000000"/>
          <w:sz w:val="24"/>
          <w:lang w:val="en-US" w:eastAsia="zh-Hans"/>
        </w:rPr>
        <w:t>内</w:t>
      </w:r>
      <w:r>
        <w:rPr>
          <w:rFonts w:hint="default" w:ascii="Times New Roman Regular" w:hAnsi="Times New Roman Regular" w:eastAsia="宋体" w:cs="Times New Roman Regular"/>
          <w:color w:val="000000"/>
          <w:sz w:val="24"/>
        </w:rPr>
        <w:t>提出，否则视为无异议</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但如果</w:t>
      </w:r>
      <w:r>
        <w:rPr>
          <w:rFonts w:hint="default" w:ascii="Times New Roman Regular" w:hAnsi="Times New Roman Regular" w:eastAsia="宋体" w:cs="Times New Roman Regular"/>
          <w:color w:val="000000"/>
          <w:sz w:val="24"/>
        </w:rPr>
        <w:t>《采购订单》中载明的内容已经</w:t>
      </w:r>
      <w:r>
        <w:rPr>
          <w:rFonts w:hint="eastAsia" w:ascii="Times New Roman Regular" w:hAnsi="Times New Roman Regular" w:eastAsia="宋体" w:cs="Times New Roman Regular"/>
          <w:color w:val="000000"/>
          <w:sz w:val="24"/>
          <w:lang w:val="en-US" w:eastAsia="zh-Hans"/>
        </w:rPr>
        <w:t>在</w:t>
      </w:r>
      <w:r>
        <w:rPr>
          <w:rFonts w:hint="default" w:ascii="Times New Roman Regular" w:hAnsi="Times New Roman Regular" w:eastAsia="宋体" w:cs="Times New Roman Regular"/>
          <w:color w:val="000000"/>
          <w:sz w:val="24"/>
        </w:rPr>
        <w:t>《所</w:t>
      </w:r>
      <w:r>
        <w:rPr>
          <w:rFonts w:hint="eastAsia" w:ascii="Times New Roman Regular" w:hAnsi="Times New Roman Regular" w:eastAsia="宋体" w:cs="Times New Roman Regular"/>
          <w:color w:val="000000"/>
          <w:sz w:val="24"/>
          <w:lang w:val="en-US" w:eastAsia="zh-Hans"/>
        </w:rPr>
        <w:t>需</w:t>
      </w:r>
      <w:r>
        <w:rPr>
          <w:rFonts w:hint="default" w:ascii="Times New Roman Regular" w:hAnsi="Times New Roman Regular" w:eastAsia="宋体" w:cs="Times New Roman Regular"/>
          <w:color w:val="000000"/>
          <w:sz w:val="24"/>
        </w:rPr>
        <w:t>产品清单》</w:t>
      </w:r>
      <w:r>
        <w:rPr>
          <w:rFonts w:hint="eastAsia" w:ascii="Times New Roman Regular" w:hAnsi="Times New Roman Regular" w:eastAsia="宋体" w:cs="Times New Roman Regular"/>
          <w:color w:val="000000"/>
          <w:sz w:val="24"/>
          <w:lang w:val="en-US" w:eastAsia="zh-Hans"/>
        </w:rPr>
        <w:t>中</w:t>
      </w:r>
      <w:r>
        <w:rPr>
          <w:rFonts w:hint="default" w:ascii="Times New Roman Regular" w:hAnsi="Times New Roman Regular" w:eastAsia="宋体" w:cs="Times New Roman Regular"/>
          <w:color w:val="000000"/>
          <w:sz w:val="24"/>
        </w:rPr>
        <w:t>约定的</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包括但不限于产品名称、规格、型号、单价</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，乙方无权</w:t>
      </w:r>
      <w:r>
        <w:rPr>
          <w:rFonts w:hint="eastAsia" w:ascii="Times New Roman Regular" w:hAnsi="Times New Roman Regular" w:eastAsia="宋体" w:cs="Times New Roman Regular"/>
          <w:color w:val="000000"/>
          <w:sz w:val="24"/>
          <w:lang w:val="en-US" w:eastAsia="zh-Hans"/>
        </w:rPr>
        <w:t>对相应内容</w:t>
      </w:r>
      <w:r>
        <w:rPr>
          <w:rFonts w:hint="default" w:ascii="Times New Roman Regular" w:hAnsi="Times New Roman Regular" w:eastAsia="宋体" w:cs="Times New Roman Regular"/>
          <w:color w:val="000000"/>
          <w:sz w:val="24"/>
        </w:rPr>
        <w:t>提出异议。</w:t>
      </w:r>
    </w:p>
    <w:p w14:paraId="7D391D7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1.2采购价款为乙方完成供货、运输、装卸、质保以及履行本合同其他义务所需的全部费用。</w:t>
      </w:r>
    </w:p>
    <w:p w14:paraId="179644C2">
      <w:pPr>
        <w:keepNext w:val="0"/>
        <w:keepLines/>
        <w:pageBreakBefore w:val="0"/>
        <w:widowControl/>
        <w:numPr>
          <w:ilvl w:val="0"/>
          <w:numId w:val="3"/>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eastAsia" w:ascii="Times New Roman Regular" w:hAnsi="Times New Roman Regular" w:eastAsia="宋体" w:cs="Times New Roman Regular"/>
          <w:b/>
          <w:color w:val="000000"/>
          <w:sz w:val="28"/>
          <w:lang w:val="en-US" w:eastAsia="zh-CN"/>
        </w:rPr>
      </w:pPr>
      <w:r>
        <w:rPr>
          <w:rFonts w:hint="eastAsia" w:ascii="Times New Roman Regular" w:hAnsi="Times New Roman Regular" w:eastAsia="宋体" w:cs="Times New Roman Regular"/>
          <w:b/>
          <w:color w:val="000000"/>
          <w:sz w:val="28"/>
          <w:lang w:val="en-US" w:eastAsia="zh-CN"/>
        </w:rPr>
        <w:t>合同期限</w:t>
      </w:r>
    </w:p>
    <w:p w14:paraId="6269BC44">
      <w:pPr>
        <w:numPr>
          <w:ilvl w:val="-1"/>
          <w:numId w:val="0"/>
        </w:numPr>
        <w:spacing w:before="0" w:beforeAutospacing="0" w:after="0" w:afterAutospacing="0" w:line="560" w:lineRule="exact"/>
        <w:ind w:firstLine="480" w:firstLineChars="200"/>
        <w:jc w:val="both"/>
        <w:rPr>
          <w:rFonts w:hint="eastAsia" w:ascii="Times New Roman Regular" w:hAnsi="Times New Roman Regular" w:eastAsia="宋体" w:cs="Times New Roman Regular"/>
          <w:color w:val="000000"/>
          <w:sz w:val="24"/>
          <w:highlight w:val="none"/>
          <w:lang w:val="en-US" w:eastAsia="zh-Hans"/>
        </w:rPr>
      </w:pPr>
      <w:r>
        <w:rPr>
          <w:rFonts w:hint="eastAsia" w:ascii="Times New Roman Regular" w:hAnsi="Times New Roman Regular" w:eastAsia="宋体" w:cs="Times New Roman Regular"/>
          <w:color w:val="000000"/>
          <w:sz w:val="24"/>
          <w:highlight w:val="none"/>
          <w:lang w:val="en-US" w:eastAsia="zh-Hans"/>
        </w:rPr>
        <w:t>2.1自</w:t>
      </w:r>
      <w:r>
        <w:rPr>
          <w:rFonts w:hint="eastAsia" w:ascii="Times New Roman Regular" w:hAnsi="Times New Roman Regular" w:eastAsia="宋体" w:cs="Times New Roman Regular"/>
          <w:color w:val="000000"/>
          <w:sz w:val="24"/>
          <w:lang w:val="en-US" w:eastAsia="zh-Hans"/>
        </w:rPr>
        <w:t>【</w:t>
      </w:r>
      <w:r>
        <w:rPr>
          <w:rFonts w:hint="eastAsia" w:ascii="Times New Roman Regular" w:hAnsi="Times New Roman Regular" w:eastAsia="宋体" w:cs="Times New Roman Regular"/>
          <w:color w:val="000000"/>
          <w:sz w:val="24"/>
          <w:highlight w:val="none"/>
          <w:lang w:val="en-US" w:eastAsia="zh-Hans"/>
        </w:rPr>
        <w:t xml:space="preserve">    </w:t>
      </w:r>
      <w:r>
        <w:rPr>
          <w:rFonts w:hint="eastAsia" w:ascii="Times New Roman Regular" w:hAnsi="Times New Roman Regular" w:eastAsia="宋体" w:cs="Times New Roman Regular"/>
          <w:color w:val="000000"/>
          <w:sz w:val="24"/>
          <w:lang w:val="en-US" w:eastAsia="zh-Hans"/>
        </w:rPr>
        <w:t>】</w:t>
      </w:r>
      <w:r>
        <w:rPr>
          <w:rFonts w:hint="eastAsia" w:ascii="Times New Roman Regular" w:hAnsi="Times New Roman Regular" w:eastAsia="宋体" w:cs="Times New Roman Regular"/>
          <w:color w:val="000000"/>
          <w:sz w:val="24"/>
          <w:highlight w:val="none"/>
          <w:lang w:val="en-US" w:eastAsia="zh-Hans"/>
        </w:rPr>
        <w:t>年【  】月【  】日起(含当日)至【    】年【  】月【  】日 (含当日) 止</w:t>
      </w:r>
      <w:r>
        <w:rPr>
          <w:rFonts w:hint="eastAsia" w:ascii="Times New Roman Regular" w:hAnsi="Times New Roman Regular" w:eastAsia="宋体" w:cs="Times New Roman Regular"/>
          <w:color w:val="000000"/>
          <w:sz w:val="24"/>
          <w:lang w:val="en-US" w:eastAsia="zh-Hans"/>
        </w:rPr>
        <w:t>。</w:t>
      </w:r>
    </w:p>
    <w:p w14:paraId="598B7879">
      <w:pPr>
        <w:numPr>
          <w:ilvl w:val="-1"/>
          <w:numId w:val="0"/>
        </w:numPr>
        <w:spacing w:before="0" w:beforeAutospacing="0" w:after="0" w:afterAutospacing="0" w:line="560" w:lineRule="exact"/>
        <w:ind w:firstLine="480" w:firstLineChars="200"/>
        <w:jc w:val="both"/>
        <w:rPr>
          <w:rFonts w:hint="eastAsia"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highlight w:val="none"/>
          <w:lang w:val="en-US" w:eastAsia="zh-Hans"/>
        </w:rPr>
        <w:t xml:space="preserve">2.2合同期限届满，尚未履行完毕的订单继续履行，合同期限顺延至订单履行完毕，但在顺延期间不再继续采购。 </w:t>
      </w:r>
    </w:p>
    <w:p w14:paraId="4A0F8B07">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eastAsia" w:ascii="Times New Roman Regular" w:hAnsi="Times New Roman Regular" w:eastAsia="宋体" w:cs="Times New Roman Regular"/>
          <w:b/>
          <w:color w:val="000000"/>
          <w:sz w:val="28"/>
          <w:lang w:val="en-US" w:eastAsia="zh-Hans"/>
        </w:rPr>
      </w:pPr>
      <w:r>
        <w:rPr>
          <w:rFonts w:hint="eastAsia" w:ascii="Times New Roman Regular" w:hAnsi="Times New Roman Regular" w:eastAsia="宋体" w:cs="Times New Roman Regular"/>
          <w:b/>
          <w:color w:val="000000"/>
          <w:sz w:val="28"/>
          <w:lang w:val="en-US" w:eastAsia="zh-CN"/>
        </w:rPr>
        <w:t>三、</w:t>
      </w:r>
      <w:r>
        <w:rPr>
          <w:rFonts w:hint="eastAsia" w:ascii="Times New Roman Regular" w:hAnsi="Times New Roman Regular" w:eastAsia="宋体" w:cs="Times New Roman Regular"/>
          <w:b/>
          <w:color w:val="000000"/>
          <w:sz w:val="28"/>
          <w:lang w:val="en-US" w:eastAsia="zh-Hans"/>
        </w:rPr>
        <w:t>采购价款支付</w:t>
      </w:r>
    </w:p>
    <w:p w14:paraId="621EC68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CN"/>
        </w:rPr>
        <w:t>3</w:t>
      </w:r>
      <w:r>
        <w:rPr>
          <w:rFonts w:hint="default" w:ascii="Times New Roman Regular" w:hAnsi="Times New Roman Regular" w:eastAsia="宋体" w:cs="Times New Roman Regular"/>
          <w:color w:val="000000"/>
          <w:sz w:val="24"/>
          <w:lang w:eastAsia="zh-Hans"/>
        </w:rPr>
        <w:t>.1</w:t>
      </w:r>
      <w:r>
        <w:rPr>
          <w:rFonts w:hint="eastAsia" w:ascii="Times New Roman Regular" w:hAnsi="Times New Roman Regular" w:eastAsia="宋体" w:cs="Times New Roman Regular"/>
          <w:color w:val="000000"/>
          <w:sz w:val="24"/>
          <w:lang w:val="en-US" w:eastAsia="zh-Hans"/>
        </w:rPr>
        <w:t>甲方按照下列第【</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w:t>
      </w:r>
      <w:r>
        <w:rPr>
          <w:rFonts w:hint="eastAsia" w:ascii="Times New Roman Regular" w:hAnsi="Times New Roman Regular" w:eastAsia="宋体" w:cs="Times New Roman Regular"/>
          <w:color w:val="000000"/>
          <w:sz w:val="24"/>
          <w:lang w:val="en-US" w:eastAsia="zh-Hans"/>
        </w:rPr>
        <w:t>】方式向乙方支付采购价款：</w:t>
      </w:r>
    </w:p>
    <w:p w14:paraId="08C366C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1</w:t>
      </w:r>
      <w:r>
        <w:rPr>
          <w:rFonts w:hint="eastAsia" w:ascii="Times New Roman Regular" w:hAnsi="Times New Roman Regular" w:eastAsia="宋体" w:cs="Times New Roman Regular"/>
          <w:i w:val="0"/>
          <w:iCs w:val="0"/>
          <w:sz w:val="24"/>
          <w:lang w:val="en-US" w:eastAsia="zh-Hans"/>
        </w:rPr>
        <w:t>）一次性付款：</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7DB93E1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）分期付款：</w:t>
      </w:r>
    </w:p>
    <w:p w14:paraId="64C31217">
      <w:pPr>
        <w:keepNext w:val="0"/>
        <w:keepLines w:val="0"/>
        <w:widowControl/>
        <w:spacing w:afterLines="-2147483648" w:line="560" w:lineRule="exact"/>
        <w:ind w:firstLine="480" w:firstLineChars="200"/>
        <w:jc w:val="both"/>
        <w:rPr>
          <w:rFonts w:hint="eastAsia" w:ascii="Times New Roman Regular" w:hAnsi="Times New Roman Regular" w:eastAsia="宋体" w:cs="Times New Roman Regular"/>
          <w:i w:val="0"/>
          <w:iCs w:val="0"/>
          <w:kern w:val="0"/>
          <w:sz w:val="24"/>
          <w:szCs w:val="20"/>
          <w:lang w:val="en-US" w:eastAsia="zh-Hans"/>
        </w:rPr>
      </w:pPr>
      <w:r>
        <w:rPr>
          <w:rFonts w:hint="eastAsia" w:ascii="Times New Roman Regular" w:hAnsi="Times New Roman Regular" w:eastAsia="宋体" w:cs="Times New Roman Regular"/>
          <w:i w:val="0"/>
          <w:iCs w:val="0"/>
          <w:kern w:val="0"/>
          <w:sz w:val="24"/>
          <w:szCs w:val="20"/>
          <w:lang w:val="en-US" w:eastAsia="zh-Hans"/>
        </w:rPr>
        <w:t>①合同生效后，乙方</w:t>
      </w:r>
      <w:r>
        <w:rPr>
          <w:rFonts w:hint="eastAsia" w:ascii="Times New Roman Regular" w:hAnsi="Times New Roman Regular" w:eastAsia="宋体" w:cs="Times New Roman Regular"/>
          <w:i w:val="0"/>
          <w:iCs w:val="0"/>
          <w:kern w:val="0"/>
          <w:sz w:val="24"/>
          <w:szCs w:val="20"/>
          <w:lang w:val="en-US" w:eastAsia="zh-CN"/>
        </w:rPr>
        <w:t>在收到甲方的订单后，</w:t>
      </w:r>
      <w:r>
        <w:rPr>
          <w:rFonts w:hint="eastAsia" w:ascii="宋体" w:hAnsi="宋体" w:eastAsia="宋体" w:cs="宋体"/>
          <w:color w:val="000000"/>
          <w:kern w:val="0"/>
          <w:sz w:val="24"/>
          <w:szCs w:val="24"/>
          <w:lang w:val="en-US" w:eastAsia="zh-Hans"/>
        </w:rPr>
        <w:t>向甲方提交付款申请材料，甲</w:t>
      </w:r>
      <w:r>
        <w:rPr>
          <w:rFonts w:hint="eastAsia" w:ascii="Times New Roman Regular" w:hAnsi="Times New Roman Regular" w:eastAsia="宋体" w:cs="Times New Roman Regular"/>
          <w:i w:val="0"/>
          <w:iCs w:val="0"/>
          <w:kern w:val="0"/>
          <w:sz w:val="24"/>
          <w:szCs w:val="20"/>
          <w:lang w:val="en-US" w:eastAsia="zh-Hans"/>
        </w:rPr>
        <w:t>方审核通过后支付</w:t>
      </w:r>
      <w:r>
        <w:rPr>
          <w:rFonts w:hint="eastAsia" w:ascii="Times New Roman Regular" w:hAnsi="Times New Roman Regular" w:eastAsia="宋体" w:cs="Times New Roman Regular"/>
          <w:i w:val="0"/>
          <w:iCs w:val="0"/>
          <w:kern w:val="0"/>
          <w:sz w:val="24"/>
          <w:szCs w:val="20"/>
          <w:lang w:val="en-US" w:eastAsia="zh-CN"/>
        </w:rPr>
        <w:t>该批次订单</w:t>
      </w:r>
      <w:r>
        <w:rPr>
          <w:rFonts w:hint="eastAsia" w:ascii="Times New Roman Regular" w:hAnsi="Times New Roman Regular" w:eastAsia="宋体" w:cs="Times New Roman Regular"/>
          <w:i w:val="0"/>
          <w:iCs w:val="0"/>
          <w:kern w:val="0"/>
          <w:sz w:val="24"/>
          <w:szCs w:val="20"/>
          <w:lang w:val="en-US" w:eastAsia="zh-Hans"/>
        </w:rPr>
        <w:t>采购价款的【</w:t>
      </w:r>
      <w:r>
        <w:rPr>
          <w:rFonts w:hint="eastAsia" w:ascii="Times New Roman Regular" w:hAnsi="Times New Roman Regular" w:eastAsia="宋体" w:cs="Times New Roman Regular"/>
          <w:i w:val="0"/>
          <w:iCs w:val="0"/>
          <w:kern w:val="0"/>
          <w:sz w:val="24"/>
          <w:szCs w:val="20"/>
          <w:lang w:val="en-US" w:eastAsia="zh-CN"/>
        </w:rPr>
        <w:t>30</w:t>
      </w:r>
      <w:r>
        <w:rPr>
          <w:rFonts w:hint="eastAsia" w:ascii="Times New Roman Regular" w:hAnsi="Times New Roman Regular" w:eastAsia="宋体" w:cs="Times New Roman Regular"/>
          <w:i w:val="0"/>
          <w:iCs w:val="0"/>
          <w:kern w:val="0"/>
          <w:sz w:val="24"/>
          <w:szCs w:val="20"/>
          <w:lang w:val="en-US" w:eastAsia="zh-Hans"/>
        </w:rPr>
        <w:t>】%作为预付款。</w:t>
      </w:r>
    </w:p>
    <w:p w14:paraId="32613E1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②</w:t>
      </w:r>
      <w:r>
        <w:rPr>
          <w:rFonts w:hint="eastAsia" w:ascii="Times New Roman Regular" w:hAnsi="Times New Roman Regular" w:eastAsia="宋体" w:cs="Times New Roman Regular"/>
          <w:i w:val="0"/>
          <w:iCs w:val="0"/>
          <w:sz w:val="24"/>
          <w:lang w:val="en-US" w:eastAsia="zh-Hans"/>
        </w:rPr>
        <w:tab/>
      </w:r>
      <w:r>
        <w:rPr>
          <w:rFonts w:hint="eastAsia" w:ascii="Times New Roman Regular" w:hAnsi="Times New Roman Regular" w:eastAsia="宋体" w:cs="Times New Roman Regular"/>
          <w:i w:val="0"/>
          <w:iCs w:val="0"/>
          <w:sz w:val="24"/>
          <w:lang w:val="en-US" w:eastAsia="zh-Hans"/>
        </w:rPr>
        <w:t>乙方将产品运送至甲方指定地点并经甲方验收后（仅</w:t>
      </w:r>
      <w:r>
        <w:rPr>
          <w:rFonts w:hint="eastAsia" w:ascii="Times New Roman Regular" w:hAnsi="Times New Roman Regular" w:eastAsia="宋体" w:cs="Times New Roman Regular"/>
          <w:i w:val="0"/>
          <w:iCs w:val="0"/>
          <w:sz w:val="24"/>
          <w:lang w:val="en-US" w:eastAsia="zh-CN"/>
        </w:rPr>
        <w:t>检查</w:t>
      </w:r>
      <w:r>
        <w:rPr>
          <w:rFonts w:hint="eastAsia" w:ascii="Times New Roman Regular" w:hAnsi="Times New Roman Regular" w:eastAsia="宋体" w:cs="Times New Roman Regular"/>
          <w:i w:val="0"/>
          <w:iCs w:val="0"/>
          <w:sz w:val="24"/>
          <w:lang w:val="en-US" w:eastAsia="zh-Hans"/>
        </w:rPr>
        <w:t>规格、型号、数量、品牌等，不包括产品</w:t>
      </w:r>
      <w:r>
        <w:rPr>
          <w:rFonts w:hint="eastAsia" w:ascii="Times New Roman Regular" w:hAnsi="Times New Roman Regular" w:eastAsia="宋体" w:cs="Times New Roman Regular"/>
          <w:i w:val="0"/>
          <w:iCs w:val="0"/>
          <w:sz w:val="24"/>
          <w:lang w:val="en-US" w:eastAsia="zh-CN"/>
        </w:rPr>
        <w:t>质量、</w:t>
      </w:r>
      <w:r>
        <w:rPr>
          <w:rFonts w:hint="eastAsia" w:ascii="Times New Roman Regular" w:hAnsi="Times New Roman Regular" w:eastAsia="宋体" w:cs="Times New Roman Regular"/>
          <w:i w:val="0"/>
          <w:iCs w:val="0"/>
          <w:sz w:val="24"/>
          <w:lang w:val="en-US" w:eastAsia="zh-Hans"/>
        </w:rPr>
        <w:t>性能验收），向甲方提交付款申请材料，甲方审核通过后支付采购价款的【</w:t>
      </w:r>
      <w:r>
        <w:rPr>
          <w:rFonts w:hint="eastAsia" w:ascii="Times New Roman Regular" w:hAnsi="Times New Roman Regular" w:eastAsia="宋体" w:cs="Times New Roman Regular"/>
          <w:i w:val="0"/>
          <w:iCs w:val="0"/>
          <w:sz w:val="24"/>
          <w:lang w:val="en-US" w:eastAsia="zh-CN"/>
        </w:rPr>
        <w:t>70</w:t>
      </w:r>
      <w:r>
        <w:rPr>
          <w:rFonts w:hint="eastAsia" w:ascii="Times New Roman Regular" w:hAnsi="Times New Roman Regular" w:eastAsia="宋体" w:cs="Times New Roman Regular"/>
          <w:i w:val="0"/>
          <w:iCs w:val="0"/>
          <w:sz w:val="24"/>
          <w:lang w:val="en-US" w:eastAsia="zh-Hans"/>
        </w:rPr>
        <w:t>】%。</w:t>
      </w:r>
    </w:p>
    <w:p w14:paraId="54BE9E5B">
      <w:pPr>
        <w:keepNext w:val="0"/>
        <w:keepLines w:val="0"/>
        <w:widowControl/>
        <w:spacing w:afterLines="-2147483648" w:line="560" w:lineRule="exact"/>
        <w:ind w:firstLine="480" w:firstLineChars="200"/>
        <w:jc w:val="both"/>
        <w:rPr>
          <w:rFonts w:hint="eastAsia" w:ascii="宋体" w:hAnsi="宋体" w:eastAsia="宋体" w:cs="宋体"/>
          <w:b/>
          <w:bCs/>
          <w:color w:val="FF0000"/>
          <w:kern w:val="0"/>
          <w:sz w:val="24"/>
          <w:szCs w:val="24"/>
          <w:lang w:val="en-US" w:eastAsia="zh-Hans"/>
        </w:rPr>
      </w:pPr>
      <w:r>
        <w:rPr>
          <w:rFonts w:hint="eastAsia" w:ascii="Times New Roman Regular" w:hAnsi="Times New Roman Regular" w:eastAsia="宋体" w:cs="Times New Roman Regular"/>
          <w:i w:val="0"/>
          <w:iCs w:val="0"/>
          <w:kern w:val="0"/>
          <w:sz w:val="24"/>
          <w:szCs w:val="20"/>
          <w:lang w:val="en-US" w:eastAsia="zh-CN"/>
        </w:rPr>
        <w:t>③</w:t>
      </w:r>
      <w:r>
        <w:rPr>
          <w:rFonts w:hint="eastAsia" w:ascii="Times New Roman Regular" w:hAnsi="Times New Roman Regular" w:eastAsia="宋体" w:cs="Times New Roman Regular"/>
          <w:i w:val="0"/>
          <w:iCs w:val="0"/>
          <w:kern w:val="0"/>
          <w:sz w:val="24"/>
          <w:szCs w:val="20"/>
          <w:lang w:val="en-US" w:eastAsia="zh-Hans"/>
        </w:rPr>
        <w:t>尾款在保修期满后，乙方向甲方提交付款申请材料，甲方审核通过后支付采购价款的【</w:t>
      </w:r>
      <w:r>
        <w:rPr>
          <w:rFonts w:hint="eastAsia" w:ascii="Times New Roman Regular" w:hAnsi="Times New Roman Regular" w:eastAsia="宋体" w:cs="Times New Roman Regular"/>
          <w:i w:val="0"/>
          <w:iCs w:val="0"/>
          <w:kern w:val="0"/>
          <w:sz w:val="24"/>
          <w:szCs w:val="20"/>
          <w:lang w:val="en-US" w:eastAsia="zh-CN"/>
        </w:rPr>
        <w:t>/</w:t>
      </w:r>
      <w:r>
        <w:rPr>
          <w:rFonts w:hint="eastAsia" w:ascii="Times New Roman Regular" w:hAnsi="Times New Roman Regular" w:eastAsia="宋体" w:cs="Times New Roman Regular"/>
          <w:i w:val="0"/>
          <w:iCs w:val="0"/>
          <w:kern w:val="0"/>
          <w:sz w:val="24"/>
          <w:szCs w:val="20"/>
          <w:lang w:val="en-US" w:eastAsia="zh-Hans"/>
        </w:rPr>
        <w:t>】%。</w:t>
      </w:r>
    </w:p>
    <w:p w14:paraId="7250559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eastAsia" w:ascii="Times New Roman Regular" w:hAnsi="Times New Roman Regular" w:eastAsia="宋体" w:cs="Times New Roman Regular"/>
          <w:i w:val="0"/>
          <w:iCs w:val="0"/>
          <w:sz w:val="24"/>
          <w:u w:val="none"/>
          <w:lang w:eastAsia="zh-Hans"/>
        </w:rPr>
        <w:t>（</w:t>
      </w:r>
      <w:r>
        <w:rPr>
          <w:rFonts w:hint="eastAsia" w:ascii="Times New Roman Regular" w:hAnsi="Times New Roman Regular" w:eastAsia="宋体" w:cs="Times New Roman Regular"/>
          <w:i w:val="0"/>
          <w:iCs w:val="0"/>
          <w:sz w:val="24"/>
          <w:u w:val="none"/>
          <w:lang w:val="en-US" w:eastAsia="zh-CN"/>
        </w:rPr>
        <w:t>3</w:t>
      </w:r>
      <w:r>
        <w:rPr>
          <w:rFonts w:hint="eastAsia" w:ascii="Times New Roman Regular" w:hAnsi="Times New Roman Regular" w:eastAsia="宋体" w:cs="Times New Roman Regular"/>
          <w:i w:val="0"/>
          <w:iCs w:val="0"/>
          <w:sz w:val="24"/>
          <w:u w:val="none"/>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0908462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CN"/>
        </w:rPr>
        <w:t>3</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本合同所称的“采购价款”：指第</w:t>
      </w:r>
      <w:r>
        <w:rPr>
          <w:rFonts w:hint="default" w:ascii="Times New Roman Regular" w:hAnsi="Times New Roman Regular" w:eastAsia="宋体" w:cs="Times New Roman Regular"/>
          <w:i w:val="0"/>
          <w:iCs w:val="0"/>
          <w:sz w:val="24"/>
          <w:lang w:eastAsia="zh-Hans"/>
        </w:rPr>
        <w:t>1.1</w:t>
      </w:r>
      <w:r>
        <w:rPr>
          <w:rFonts w:hint="eastAsia" w:ascii="Times New Roman Regular" w:hAnsi="Times New Roman Regular" w:eastAsia="宋体" w:cs="Times New Roman Regular"/>
          <w:i w:val="0"/>
          <w:iCs w:val="0"/>
          <w:sz w:val="24"/>
          <w:lang w:val="en-US" w:eastAsia="zh-Hans"/>
        </w:rPr>
        <w:t>条第（</w:t>
      </w:r>
      <w:r>
        <w:rPr>
          <w:rFonts w:hint="default" w:ascii="Times New Roman Regular" w:hAnsi="Times New Roman Regular" w:eastAsia="宋体" w:cs="Times New Roman Regular"/>
          <w:i w:val="0"/>
          <w:iCs w:val="0"/>
          <w:sz w:val="24"/>
          <w:lang w:eastAsia="zh-Hans"/>
        </w:rPr>
        <w:t>1</w:t>
      </w:r>
      <w:r>
        <w:rPr>
          <w:rFonts w:hint="eastAsia" w:ascii="Times New Roman Regular" w:hAnsi="Times New Roman Regular" w:eastAsia="宋体" w:cs="Times New Roman Regular"/>
          <w:i w:val="0"/>
          <w:iCs w:val="0"/>
          <w:sz w:val="24"/>
          <w:lang w:val="en-US" w:eastAsia="zh-Hans"/>
        </w:rPr>
        <w:t>）项下的“合同总价”、第</w:t>
      </w:r>
      <w:r>
        <w:rPr>
          <w:rFonts w:hint="default" w:ascii="Times New Roman Regular" w:hAnsi="Times New Roman Regular" w:eastAsia="宋体" w:cs="Times New Roman Regular"/>
          <w:i w:val="0"/>
          <w:iCs w:val="0"/>
          <w:sz w:val="24"/>
          <w:lang w:eastAsia="zh-Hans"/>
        </w:rPr>
        <w:t>1.1</w:t>
      </w:r>
      <w:r>
        <w:rPr>
          <w:rFonts w:hint="eastAsia" w:ascii="Times New Roman Regular" w:hAnsi="Times New Roman Regular" w:eastAsia="宋体" w:cs="Times New Roman Regular"/>
          <w:i w:val="0"/>
          <w:iCs w:val="0"/>
          <w:sz w:val="24"/>
          <w:lang w:val="en-US" w:eastAsia="zh-Hans"/>
        </w:rPr>
        <w:t>条第（</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）项下每批次采购产品的价款。</w:t>
      </w:r>
    </w:p>
    <w:p w14:paraId="5DB0C61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CN"/>
        </w:rPr>
        <w:t>3</w:t>
      </w:r>
      <w:r>
        <w:rPr>
          <w:rFonts w:hint="default" w:ascii="Times New Roman Regular" w:hAnsi="Times New Roman Regular" w:eastAsia="宋体" w:cs="Times New Roman Regular"/>
          <w:color w:val="000000"/>
          <w:sz w:val="24"/>
          <w:lang w:eastAsia="zh-Hans"/>
        </w:rPr>
        <w:t>.3</w:t>
      </w:r>
      <w:r>
        <w:rPr>
          <w:rFonts w:hint="eastAsia" w:ascii="Times New Roman Regular" w:hAnsi="Times New Roman Regular" w:eastAsia="宋体" w:cs="Times New Roman Regular"/>
          <w:color w:val="000000"/>
          <w:sz w:val="24"/>
          <w:lang w:val="en-US" w:eastAsia="zh-Hans"/>
        </w:rPr>
        <w:t>乙方收款账户</w:t>
      </w:r>
    </w:p>
    <w:p w14:paraId="24231D48">
      <w:pPr>
        <w:keepNext w:val="0"/>
        <w:keepLines w:val="0"/>
        <w:pageBreakBefore w:val="0"/>
        <w:widowControl/>
        <w:kinsoku/>
        <w:wordWrap/>
        <w:overflowPunct/>
        <w:topLinePunct w:val="0"/>
        <w:autoSpaceDE/>
        <w:autoSpaceDN/>
        <w:bidi w:val="0"/>
        <w:adjustRightInd/>
        <w:snapToGrid/>
        <w:spacing w:afterLines="-2147483648" w:line="560" w:lineRule="exact"/>
        <w:ind w:firstLine="480" w:firstLineChars="200"/>
        <w:jc w:val="both"/>
        <w:textAlignment w:val="auto"/>
        <w:rPr>
          <w:rFonts w:hint="eastAsia" w:ascii="宋体" w:hAnsi="宋体" w:eastAsia="宋体" w:cs="宋体"/>
          <w:b w:val="0"/>
          <w:bCs w:val="0"/>
          <w:color w:val="000000"/>
          <w:kern w:val="0"/>
          <w:sz w:val="24"/>
          <w:szCs w:val="20"/>
          <w:u w:val="none"/>
          <w:lang w:eastAsia="zh-Hans"/>
        </w:rPr>
      </w:pPr>
      <w:r>
        <w:rPr>
          <w:rFonts w:hint="eastAsia" w:ascii="宋体" w:hAnsi="宋体" w:eastAsia="宋体" w:cs="宋体"/>
          <w:b w:val="0"/>
          <w:color w:val="000000"/>
          <w:kern w:val="0"/>
          <w:sz w:val="24"/>
          <w:szCs w:val="20"/>
          <w:u w:val="none"/>
          <w:lang w:eastAsia="zh-Hans"/>
        </w:rPr>
        <w:t>开户银行：</w:t>
      </w:r>
      <w:r>
        <w:rPr>
          <w:rFonts w:hint="eastAsia" w:ascii="宋体" w:hAnsi="宋体" w:eastAsia="宋体" w:cs="宋体"/>
          <w:b w:val="0"/>
          <w:bCs w:val="0"/>
          <w:color w:val="000000"/>
          <w:kern w:val="0"/>
          <w:sz w:val="24"/>
          <w:szCs w:val="20"/>
          <w:u w:val="none"/>
          <w:lang w:eastAsia="zh-Hans"/>
        </w:rPr>
        <w:t xml:space="preserve">【      】 </w:t>
      </w:r>
      <w:r>
        <w:rPr>
          <w:rFonts w:hint="eastAsia" w:ascii="宋体" w:hAnsi="宋体" w:eastAsia="宋体" w:cs="宋体"/>
          <w:color w:val="000000"/>
          <w:kern w:val="0"/>
          <w:sz w:val="24"/>
          <w:szCs w:val="24"/>
          <w:u w:val="single"/>
          <w:lang w:eastAsia="zh-Hans"/>
        </w:rPr>
        <w:t xml:space="preserve">    </w:t>
      </w:r>
      <w:r>
        <w:rPr>
          <w:rFonts w:hint="eastAsia" w:ascii="宋体" w:hAnsi="宋体" w:eastAsia="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u w:val="single"/>
          <w:lang w:eastAsia="zh-Hans"/>
        </w:rPr>
        <w:t xml:space="preserve">   </w:t>
      </w:r>
      <w:r>
        <w:rPr>
          <w:rFonts w:hint="eastAsia" w:ascii="宋体" w:hAnsi="宋体" w:eastAsia="宋体" w:cs="宋体"/>
          <w:b w:val="0"/>
          <w:bCs w:val="0"/>
          <w:color w:val="000000"/>
          <w:kern w:val="0"/>
          <w:sz w:val="24"/>
          <w:szCs w:val="20"/>
          <w:u w:val="none"/>
          <w:lang w:eastAsia="zh-Hans"/>
        </w:rPr>
        <w:t xml:space="preserve">               </w:t>
      </w:r>
      <w:r>
        <w:rPr>
          <w:rFonts w:hint="eastAsia" w:ascii="宋体" w:hAnsi="宋体" w:eastAsia="宋体" w:cs="宋体"/>
          <w:b w:val="0"/>
          <w:bCs w:val="0"/>
          <w:color w:val="000000"/>
          <w:kern w:val="0"/>
          <w:sz w:val="24"/>
          <w:szCs w:val="20"/>
          <w:u w:val="none"/>
          <w:lang w:val="en-US" w:eastAsia="zh-CN"/>
        </w:rPr>
        <w:t xml:space="preserve">      </w:t>
      </w:r>
      <w:r>
        <w:rPr>
          <w:rFonts w:hint="eastAsia" w:ascii="宋体" w:hAnsi="宋体" w:eastAsia="宋体" w:cs="宋体"/>
          <w:b w:val="0"/>
          <w:bCs w:val="0"/>
          <w:color w:val="000000"/>
          <w:kern w:val="0"/>
          <w:sz w:val="24"/>
          <w:szCs w:val="20"/>
          <w:u w:val="none"/>
          <w:lang w:eastAsia="zh-Hans"/>
        </w:rPr>
        <w:t xml:space="preserve">        </w:t>
      </w:r>
    </w:p>
    <w:p w14:paraId="12E8E836">
      <w:pPr>
        <w:keepNext w:val="0"/>
        <w:keepLines w:val="0"/>
        <w:pageBreakBefore w:val="0"/>
        <w:widowControl/>
        <w:kinsoku/>
        <w:wordWrap/>
        <w:overflowPunct/>
        <w:topLinePunct w:val="0"/>
        <w:autoSpaceDE/>
        <w:autoSpaceDN/>
        <w:bidi w:val="0"/>
        <w:adjustRightInd/>
        <w:snapToGrid/>
        <w:spacing w:afterLines="-2147483648" w:line="560" w:lineRule="exact"/>
        <w:ind w:firstLine="480" w:firstLineChars="200"/>
        <w:jc w:val="both"/>
        <w:textAlignment w:val="auto"/>
        <w:rPr>
          <w:rFonts w:hint="eastAsia" w:ascii="宋体" w:hAnsi="宋体" w:eastAsia="宋体" w:cs="宋体"/>
          <w:b w:val="0"/>
          <w:bCs w:val="0"/>
          <w:color w:val="000000"/>
          <w:kern w:val="0"/>
          <w:sz w:val="24"/>
          <w:szCs w:val="20"/>
          <w:u w:val="none"/>
          <w:lang w:eastAsia="zh-Hans"/>
        </w:rPr>
      </w:pPr>
      <w:r>
        <w:rPr>
          <w:rFonts w:hint="eastAsia" w:ascii="宋体" w:hAnsi="宋体" w:eastAsia="宋体" w:cs="宋体"/>
          <w:b w:val="0"/>
          <w:bCs w:val="0"/>
          <w:color w:val="000000"/>
          <w:kern w:val="0"/>
          <w:sz w:val="24"/>
          <w:szCs w:val="20"/>
          <w:u w:val="none"/>
          <w:lang w:eastAsia="zh-Hans"/>
        </w:rPr>
        <w:t xml:space="preserve">户    名：【      】 </w:t>
      </w:r>
      <w:r>
        <w:rPr>
          <w:rFonts w:hint="eastAsia" w:ascii="宋体" w:hAnsi="宋体" w:eastAsia="宋体" w:cs="宋体"/>
          <w:color w:val="000000"/>
          <w:kern w:val="0"/>
          <w:sz w:val="24"/>
          <w:szCs w:val="24"/>
          <w:u w:val="single"/>
          <w:lang w:eastAsia="zh-Hans"/>
        </w:rPr>
        <w:t xml:space="preserve">    </w:t>
      </w:r>
      <w:r>
        <w:rPr>
          <w:rFonts w:hint="eastAsia" w:ascii="宋体" w:hAnsi="宋体" w:eastAsia="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u w:val="single"/>
          <w:lang w:eastAsia="zh-Hans"/>
        </w:rPr>
        <w:t xml:space="preserve">   </w:t>
      </w:r>
      <w:r>
        <w:rPr>
          <w:rFonts w:hint="eastAsia" w:ascii="宋体" w:hAnsi="宋体" w:eastAsia="宋体" w:cs="宋体"/>
          <w:b w:val="0"/>
          <w:bCs w:val="0"/>
          <w:color w:val="000000"/>
          <w:kern w:val="0"/>
          <w:sz w:val="24"/>
          <w:szCs w:val="20"/>
          <w:u w:val="none"/>
          <w:lang w:eastAsia="zh-Hans"/>
        </w:rPr>
        <w:t xml:space="preserve">                  </w:t>
      </w:r>
      <w:r>
        <w:rPr>
          <w:rFonts w:hint="eastAsia" w:ascii="宋体" w:hAnsi="宋体" w:eastAsia="宋体" w:cs="宋体"/>
          <w:b w:val="0"/>
          <w:bCs w:val="0"/>
          <w:color w:val="000000"/>
          <w:kern w:val="0"/>
          <w:sz w:val="24"/>
          <w:szCs w:val="20"/>
          <w:u w:val="none"/>
          <w:lang w:val="en-US" w:eastAsia="zh-CN"/>
        </w:rPr>
        <w:t xml:space="preserve"> </w:t>
      </w:r>
      <w:r>
        <w:rPr>
          <w:rFonts w:hint="eastAsia" w:ascii="宋体" w:hAnsi="宋体" w:eastAsia="宋体" w:cs="宋体"/>
          <w:b w:val="0"/>
          <w:bCs w:val="0"/>
          <w:color w:val="000000"/>
          <w:kern w:val="0"/>
          <w:sz w:val="24"/>
          <w:szCs w:val="20"/>
          <w:u w:val="none"/>
          <w:lang w:eastAsia="zh-Hans"/>
        </w:rPr>
        <w:t xml:space="preserve"> </w:t>
      </w:r>
      <w:r>
        <w:rPr>
          <w:rFonts w:hint="eastAsia" w:ascii="宋体" w:hAnsi="宋体" w:eastAsia="宋体" w:cs="宋体"/>
          <w:b w:val="0"/>
          <w:bCs w:val="0"/>
          <w:color w:val="000000"/>
          <w:kern w:val="0"/>
          <w:sz w:val="24"/>
          <w:szCs w:val="20"/>
          <w:u w:val="none"/>
          <w:lang w:val="en-US" w:eastAsia="zh-CN"/>
        </w:rPr>
        <w:t xml:space="preserve"> </w:t>
      </w:r>
      <w:r>
        <w:rPr>
          <w:rFonts w:hint="eastAsia" w:ascii="宋体" w:hAnsi="宋体" w:eastAsia="宋体" w:cs="宋体"/>
          <w:b w:val="0"/>
          <w:bCs w:val="0"/>
          <w:color w:val="000000"/>
          <w:kern w:val="0"/>
          <w:sz w:val="24"/>
          <w:szCs w:val="20"/>
          <w:u w:val="none"/>
          <w:lang w:eastAsia="zh-Hans"/>
        </w:rPr>
        <w:t xml:space="preserve">         </w:t>
      </w:r>
    </w:p>
    <w:p w14:paraId="10CEAD72">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eastAsia="宋体" w:cs="Times New Roman Regular"/>
          <w:i w:val="0"/>
          <w:iCs w:val="0"/>
          <w:sz w:val="24"/>
          <w:lang w:eastAsia="zh-Hans"/>
        </w:rPr>
      </w:pPr>
      <w:r>
        <w:rPr>
          <w:rFonts w:hint="eastAsia" w:ascii="宋体" w:hAnsi="宋体" w:eastAsia="宋体" w:cs="宋体"/>
          <w:b w:val="0"/>
          <w:bCs w:val="0"/>
          <w:color w:val="000000"/>
          <w:sz w:val="24"/>
          <w:u w:val="none"/>
          <w:lang w:val="en-US" w:eastAsia="zh-CN"/>
        </w:rPr>
        <w:t>账</w:t>
      </w:r>
      <w:r>
        <w:rPr>
          <w:rFonts w:hint="eastAsia" w:ascii="宋体" w:hAnsi="宋体" w:eastAsia="宋体" w:cs="宋体"/>
          <w:b w:val="0"/>
          <w:bCs w:val="0"/>
          <w:color w:val="000000"/>
          <w:sz w:val="24"/>
          <w:u w:val="none"/>
          <w:lang w:eastAsia="zh-Hans"/>
        </w:rPr>
        <w:t xml:space="preserve">   </w:t>
      </w:r>
      <w:r>
        <w:rPr>
          <w:rFonts w:hint="default"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eastAsia="zh-Hans"/>
        </w:rPr>
        <w:t xml:space="preserve">号：【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color w:val="000000"/>
          <w:sz w:val="24"/>
          <w:u w:val="none"/>
          <w:lang w:eastAsia="zh-Hans"/>
        </w:rPr>
        <w:t xml:space="preserve"> </w:t>
      </w:r>
    </w:p>
    <w:p w14:paraId="306B9369">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eastAsia="宋体" w:cs="Times New Roman Regular"/>
          <w:i w:val="0"/>
          <w:iCs w:val="0"/>
          <w:sz w:val="24"/>
          <w:lang w:eastAsia="zh-Hans"/>
        </w:rPr>
      </w:pPr>
      <w:r>
        <w:rPr>
          <w:rFonts w:hint="eastAsia" w:ascii="Times New Roman Regular" w:hAnsi="Times New Roman Regular" w:eastAsia="宋体" w:cs="Times New Roman Regular"/>
          <w:i w:val="0"/>
          <w:iCs w:val="0"/>
          <w:sz w:val="24"/>
          <w:lang w:val="en-US" w:eastAsia="zh-CN"/>
        </w:rPr>
        <w:t>3</w:t>
      </w:r>
      <w:r>
        <w:rPr>
          <w:rFonts w:hint="default" w:ascii="Times New Roman Regular" w:hAnsi="Times New Roman Regular" w:eastAsia="宋体" w:cs="Times New Roman Regular"/>
          <w:i w:val="0"/>
          <w:iCs w:val="0"/>
          <w:sz w:val="24"/>
          <w:lang w:eastAsia="zh-Hans"/>
        </w:rPr>
        <w:t>.4</w:t>
      </w:r>
      <w:r>
        <w:rPr>
          <w:rFonts w:hint="default" w:ascii="Times New Roman Regular" w:hAnsi="Times New Roman Regular" w:eastAsia="宋体" w:cs="Times New Roman Regular"/>
          <w:i w:val="0"/>
          <w:iCs w:val="0"/>
          <w:sz w:val="24"/>
          <w:lang w:val="en-US" w:eastAsia="zh-Hans"/>
        </w:rPr>
        <w:t>本合同</w:t>
      </w:r>
      <w:r>
        <w:rPr>
          <w:rFonts w:hint="default" w:ascii="Times New Roman Regular" w:hAnsi="Times New Roman Regular" w:eastAsia="宋体" w:cs="Times New Roman Regular"/>
          <w:i w:val="0"/>
          <w:iCs w:val="0"/>
          <w:sz w:val="24"/>
          <w:lang w:eastAsia="zh-Hans"/>
        </w:rPr>
        <w:t>2.1</w:t>
      </w:r>
      <w:r>
        <w:rPr>
          <w:rFonts w:hint="default" w:ascii="Times New Roman Regular" w:hAnsi="Times New Roman Regular" w:eastAsia="宋体" w:cs="Times New Roman Regular"/>
          <w:i w:val="0"/>
          <w:iCs w:val="0"/>
          <w:sz w:val="24"/>
          <w:lang w:val="en-US" w:eastAsia="zh-Hans"/>
        </w:rPr>
        <w:t>条</w:t>
      </w:r>
      <w:r>
        <w:rPr>
          <w:rFonts w:hint="default" w:ascii="Times New Roman Regular" w:hAnsi="Times New Roman Regular" w:eastAsia="宋体" w:cs="Times New Roman Regular"/>
          <w:i w:val="0"/>
          <w:iCs w:val="0"/>
          <w:sz w:val="24"/>
          <w:lang w:eastAsia="zh-Hans"/>
        </w:rPr>
        <w:t>约定的“付款申请材料”包括请款申请表（请款申请表的内容、格式，以甲方的要求为准）、税率为【  】%的增值税专用发票、达到付款条件的证明材料（如</w:t>
      </w:r>
      <w:r>
        <w:rPr>
          <w:rFonts w:hint="eastAsia" w:ascii="Times New Roman Regular" w:hAnsi="Times New Roman Regular" w:eastAsia="宋体" w:cs="Times New Roman Regular"/>
          <w:i w:val="0"/>
          <w:iCs w:val="0"/>
          <w:sz w:val="24"/>
          <w:lang w:val="en-US" w:eastAsia="zh-CN"/>
        </w:rPr>
        <w:t>经由双方签字确认的</w:t>
      </w:r>
      <w:r>
        <w:rPr>
          <w:rFonts w:hint="default" w:ascii="Times New Roman Regular" w:hAnsi="Times New Roman Regular" w:eastAsia="宋体" w:cs="Times New Roman Regular"/>
          <w:i w:val="0"/>
          <w:iCs w:val="0"/>
          <w:sz w:val="24"/>
          <w:lang w:eastAsia="zh-Hans"/>
        </w:rPr>
        <w:t>验收</w:t>
      </w:r>
      <w:r>
        <w:rPr>
          <w:rFonts w:hint="default" w:ascii="Times New Roman Regular" w:hAnsi="Times New Roman Regular" w:eastAsia="宋体" w:cs="Times New Roman Regular"/>
          <w:i w:val="0"/>
          <w:iCs w:val="0"/>
          <w:sz w:val="24"/>
          <w:lang w:val="en-US" w:eastAsia="zh-Hans"/>
        </w:rPr>
        <w:t>文件</w:t>
      </w:r>
      <w:r>
        <w:rPr>
          <w:rFonts w:hint="eastAsia" w:ascii="Times New Roman Regular" w:hAnsi="Times New Roman Regular" w:eastAsia="宋体" w:cs="Times New Roman Regular"/>
          <w:i w:val="0"/>
          <w:iCs w:val="0"/>
          <w:sz w:val="24"/>
          <w:lang w:val="en-US" w:eastAsia="zh-CN"/>
        </w:rPr>
        <w:t>等</w:t>
      </w:r>
      <w:r>
        <w:rPr>
          <w:rFonts w:hint="default" w:ascii="Times New Roman Regular" w:hAnsi="Times New Roman Regular" w:eastAsia="宋体" w:cs="Times New Roman Regular"/>
          <w:i w:val="0"/>
          <w:iCs w:val="0"/>
          <w:sz w:val="24"/>
          <w:lang w:eastAsia="zh-Hans"/>
        </w:rPr>
        <w:t>）。乙方未提供付款申请材料的，付款时间相应顺延，甲方无需承担逾期付款的违约责任。</w:t>
      </w:r>
    </w:p>
    <w:p w14:paraId="209D10AF">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eastAsia" w:ascii="Times New Roman Regular" w:hAnsi="Times New Roman Regular" w:eastAsia="宋体" w:cs="Times New Roman Regular"/>
          <w:b/>
          <w:color w:val="000000"/>
          <w:sz w:val="28"/>
          <w:lang w:val="en-US" w:eastAsia="zh-CN"/>
        </w:rPr>
        <w:t>四</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质量</w:t>
      </w:r>
    </w:p>
    <w:p w14:paraId="33B5CC9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val="en-US" w:eastAsia="zh-CN"/>
        </w:rPr>
        <w:t>4</w:t>
      </w:r>
      <w:r>
        <w:rPr>
          <w:rFonts w:hint="default" w:ascii="Times New Roman Regular" w:hAnsi="Times New Roman Regular" w:eastAsia="宋体" w:cs="Times New Roman Regular"/>
          <w:color w:val="000000"/>
          <w:sz w:val="24"/>
        </w:rPr>
        <w:t>.1按该产品所适用的国家标准（强制性</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推荐性标准）、行业标准、地方标准、生产企业标准执行，并以其中最高的标准为准。虽有上述标准，但双方对质量有特殊或更高要求的，应按特殊或更高要求执行。 </w:t>
      </w:r>
    </w:p>
    <w:p w14:paraId="2E4CF49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val="en-US" w:eastAsia="zh-CN"/>
        </w:rPr>
        <w:t>4</w:t>
      </w:r>
      <w:r>
        <w:rPr>
          <w:rFonts w:hint="default" w:ascii="Times New Roman Regular" w:hAnsi="Times New Roman Regular" w:eastAsia="宋体" w:cs="Times New Roman Regular"/>
          <w:color w:val="000000"/>
          <w:sz w:val="24"/>
        </w:rPr>
        <w:t>.2质量应同时符合乙方所提供的产品说明书或相关说明文档中所列明的标准。</w:t>
      </w:r>
    </w:p>
    <w:p w14:paraId="50242C54">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CN"/>
        </w:rPr>
        <w:t>4</w:t>
      </w:r>
      <w:r>
        <w:rPr>
          <w:rFonts w:hint="default" w:ascii="Times New Roman Regular" w:hAnsi="Times New Roman Regular" w:eastAsia="宋体" w:cs="Times New Roman Regular"/>
          <w:color w:val="000000"/>
          <w:sz w:val="24"/>
        </w:rPr>
        <w:t>.3</w:t>
      </w:r>
      <w:r>
        <w:rPr>
          <w:rFonts w:hint="eastAsia" w:ascii="Times New Roman Regular" w:hAnsi="Times New Roman Regular" w:eastAsia="宋体" w:cs="Times New Roman Regular"/>
          <w:color w:val="000000"/>
          <w:sz w:val="24"/>
          <w:lang w:val="en-US" w:eastAsia="zh-Hans"/>
        </w:rPr>
        <w:t>质量应同时符合的其他要求：</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28B93838">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eastAsia" w:ascii="Times New Roman Regular" w:hAnsi="Times New Roman Regular" w:eastAsia="宋体" w:cs="Times New Roman Regular"/>
          <w:b/>
          <w:color w:val="000000"/>
          <w:sz w:val="28"/>
          <w:lang w:val="en-US" w:eastAsia="zh-CN"/>
        </w:rPr>
        <w:t>五</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数量</w:t>
      </w:r>
    </w:p>
    <w:p w14:paraId="2A7043AE">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乙方交货数量与约定数量不一致的，甲方有权拒绝</w:t>
      </w:r>
      <w:r>
        <w:rPr>
          <w:rFonts w:hint="eastAsia" w:ascii="Times New Roman Regular" w:hAnsi="Times New Roman Regular" w:eastAsia="宋体" w:cs="Times New Roman Regular"/>
          <w:color w:val="000000"/>
          <w:sz w:val="24"/>
          <w:lang w:val="en-US" w:eastAsia="zh-Hans"/>
        </w:rPr>
        <w:t>接</w:t>
      </w:r>
      <w:r>
        <w:rPr>
          <w:rFonts w:hint="default" w:ascii="Times New Roman Regular" w:hAnsi="Times New Roman Regular" w:eastAsia="宋体" w:cs="Times New Roman Regular"/>
          <w:color w:val="000000"/>
          <w:sz w:val="24"/>
        </w:rPr>
        <w:t>收</w:t>
      </w:r>
      <w:r>
        <w:rPr>
          <w:rFonts w:hint="eastAsia" w:ascii="Times New Roman Regular" w:hAnsi="Times New Roman Regular" w:eastAsia="宋体" w:cs="Times New Roman Regular"/>
          <w:color w:val="000000"/>
          <w:sz w:val="24"/>
          <w:lang w:val="en-US" w:eastAsia="zh-Hans"/>
        </w:rPr>
        <w:t>全部产品</w:t>
      </w:r>
      <w:r>
        <w:rPr>
          <w:rFonts w:hint="default" w:ascii="Times New Roman Regular" w:hAnsi="Times New Roman Regular" w:eastAsia="宋体" w:cs="Times New Roman Regular"/>
          <w:color w:val="000000"/>
          <w:sz w:val="24"/>
        </w:rPr>
        <w:t>。</w:t>
      </w:r>
    </w:p>
    <w:p w14:paraId="22715A5F">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lang w:val="en-US" w:eastAsia="zh-Hans"/>
        </w:rPr>
      </w:pPr>
      <w:r>
        <w:rPr>
          <w:rFonts w:hint="eastAsia" w:ascii="Times New Roman Regular" w:hAnsi="Times New Roman Regular" w:eastAsia="宋体" w:cs="Times New Roman Regular"/>
          <w:b/>
          <w:color w:val="000000"/>
          <w:sz w:val="28"/>
          <w:lang w:val="en-US" w:eastAsia="zh-CN"/>
        </w:rPr>
        <w:t>六</w:t>
      </w:r>
      <w:r>
        <w:rPr>
          <w:rFonts w:hint="default" w:ascii="Times New Roman Regular" w:hAnsi="Times New Roman Regular" w:eastAsia="宋体" w:cs="Times New Roman Regular"/>
          <w:b/>
          <w:color w:val="000000"/>
          <w:sz w:val="28"/>
          <w:lang w:val="en-US" w:eastAsia="zh-Hans"/>
        </w:rPr>
        <w:t>、配套资料</w:t>
      </w:r>
    </w:p>
    <w:p w14:paraId="513AC8A5">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val="en-US" w:eastAsia="zh-CN"/>
        </w:rPr>
        <w:t>6</w:t>
      </w:r>
      <w:r>
        <w:rPr>
          <w:rFonts w:hint="default" w:ascii="Times New Roman Regular" w:hAnsi="Times New Roman Regular" w:eastAsia="宋体" w:cs="Times New Roman Regular"/>
          <w:color w:val="000000"/>
          <w:sz w:val="24"/>
        </w:rPr>
        <w:t>.1乙方交货时应同时提交产品的</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eastAsia="zh-Hans"/>
        </w:rPr>
        <w:sym w:font="Wingdings 2" w:char="00A3"/>
      </w:r>
      <w:r>
        <w:rPr>
          <w:rFonts w:hint="default" w:ascii="Times New Roman Regular" w:hAnsi="Times New Roman Regular" w:eastAsia="宋体" w:cs="Times New Roman Regular"/>
          <w:color w:val="000000"/>
          <w:sz w:val="24"/>
        </w:rPr>
        <w:t>产品合格证书、</w:t>
      </w:r>
      <w:r>
        <w:rPr>
          <w:rFonts w:hint="eastAsia" w:ascii="Times New Roman Regular" w:hAnsi="Times New Roman Regular" w:eastAsia="宋体" w:cs="Times New Roman Regular"/>
          <w:color w:val="000000"/>
          <w:sz w:val="24"/>
          <w:lang w:eastAsia="zh-Hans"/>
        </w:rPr>
        <w:sym w:font="Wingdings 2" w:char="00A3"/>
      </w:r>
      <w:r>
        <w:rPr>
          <w:rFonts w:hint="default" w:ascii="Times New Roman Regular" w:hAnsi="Times New Roman Regular" w:eastAsia="宋体" w:cs="Times New Roman Regular"/>
          <w:color w:val="000000"/>
          <w:sz w:val="24"/>
        </w:rPr>
        <w:t>保修单、</w:t>
      </w:r>
      <w:r>
        <w:rPr>
          <w:rFonts w:hint="eastAsia" w:ascii="Times New Roman Regular" w:hAnsi="Times New Roman Regular" w:eastAsia="宋体" w:cs="Times New Roman Regular"/>
          <w:color w:val="000000"/>
          <w:sz w:val="24"/>
          <w:lang w:eastAsia="zh-Hans"/>
        </w:rPr>
        <w:sym w:font="Wingdings 2" w:char="00A3"/>
      </w:r>
      <w:r>
        <w:rPr>
          <w:rFonts w:hint="default" w:ascii="Times New Roman Regular" w:hAnsi="Times New Roman Regular" w:eastAsia="宋体" w:cs="Times New Roman Regular"/>
          <w:color w:val="000000"/>
          <w:sz w:val="24"/>
        </w:rPr>
        <w:t>使用说明书</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等随附单证。</w:t>
      </w:r>
    </w:p>
    <w:p w14:paraId="363F28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eastAsia" w:ascii="Times New Roman Regular" w:hAnsi="Times New Roman Regular" w:eastAsia="宋体" w:cs="Times New Roman Regular"/>
          <w:color w:val="000000"/>
          <w:sz w:val="24"/>
          <w:lang w:val="en-US" w:eastAsia="zh-CN"/>
        </w:rPr>
        <w:t>6</w:t>
      </w:r>
      <w:r>
        <w:rPr>
          <w:rFonts w:hint="default" w:ascii="Times New Roman Regular" w:hAnsi="Times New Roman Regular" w:eastAsia="宋体" w:cs="Times New Roman Regular"/>
          <w:color w:val="000000"/>
          <w:sz w:val="24"/>
        </w:rPr>
        <w:t>.2乙方交货时应同时提供下列资料</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421733E0">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562" w:firstLineChars="200"/>
        <w:jc w:val="both"/>
        <w:textAlignment w:val="auto"/>
        <w:outlineLvl w:val="1"/>
        <w:rPr>
          <w:rFonts w:hint="default" w:ascii="Times New Roman Regular" w:hAnsi="Times New Roman Regular" w:eastAsia="宋体" w:cs="Times New Roman Regular"/>
          <w:b/>
          <w:color w:val="000000"/>
          <w:sz w:val="28"/>
        </w:rPr>
      </w:pPr>
      <w:r>
        <w:rPr>
          <w:rFonts w:hint="eastAsia" w:ascii="Times New Roman Regular" w:hAnsi="Times New Roman Regular" w:eastAsia="宋体" w:cs="Times New Roman Regular"/>
          <w:b/>
          <w:color w:val="000000"/>
          <w:sz w:val="28"/>
          <w:lang w:val="en-US" w:eastAsia="zh-CN"/>
        </w:rPr>
        <w:t>七</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包装</w:t>
      </w:r>
    </w:p>
    <w:p w14:paraId="3C28165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val="en-US" w:eastAsia="zh-CN"/>
        </w:rPr>
        <w:t>7</w:t>
      </w:r>
      <w:r>
        <w:rPr>
          <w:rFonts w:hint="default" w:ascii="Times New Roman Regular" w:hAnsi="Times New Roman Regular" w:eastAsia="宋体" w:cs="Times New Roman Regular"/>
          <w:color w:val="000000"/>
          <w:sz w:val="24"/>
        </w:rPr>
        <w:t>.1乙方应按如下标准包装</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必须进行妥善包装，并确保其适合长途运输、防潮、防湿、防锈、耐野蛮装卸，以确保产品不受损。</w:t>
      </w:r>
    </w:p>
    <w:p w14:paraId="687B1438">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eastAsia="宋体" w:cs="Times New Roman Regular"/>
          <w:i w:val="0"/>
          <w:iCs w:val="0"/>
          <w:sz w:val="24"/>
          <w:u w:val="none"/>
          <w:lang w:eastAsia="zh-Hans"/>
        </w:rPr>
      </w:pPr>
      <w:r>
        <w:rPr>
          <w:rFonts w:hint="eastAsia" w:ascii="Times New Roman Regular" w:hAnsi="Times New Roman Regular" w:eastAsia="宋体" w:cs="Times New Roman Regular"/>
          <w:color w:val="000000"/>
          <w:sz w:val="24"/>
          <w:lang w:val="en-US" w:eastAsia="zh-CN"/>
        </w:rPr>
        <w:t>7</w:t>
      </w:r>
      <w:r>
        <w:rPr>
          <w:rFonts w:hint="default" w:ascii="Times New Roman Regular" w:hAnsi="Times New Roman Regular" w:eastAsia="宋体" w:cs="Times New Roman Regular"/>
          <w:color w:val="000000"/>
          <w:sz w:val="24"/>
        </w:rPr>
        <w:t>.2</w:t>
      </w:r>
      <w:r>
        <w:rPr>
          <w:rFonts w:hint="eastAsia" w:ascii="Times New Roman Regular" w:hAnsi="Times New Roman Regular" w:eastAsia="宋体" w:cs="Times New Roman Regular"/>
          <w:color w:val="000000"/>
          <w:sz w:val="24"/>
          <w:lang w:val="en-US" w:eastAsia="zh-Hans"/>
        </w:rPr>
        <w:t>包装的其他要求：</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0EF10D5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i w:val="0"/>
          <w:iCs w:val="0"/>
          <w:sz w:val="24"/>
          <w:u w:val="none"/>
          <w:lang w:eastAsia="zh-Hans"/>
        </w:rPr>
      </w:pPr>
      <w:r>
        <w:rPr>
          <w:rFonts w:hint="eastAsia" w:ascii="Times New Roman Regular" w:hAnsi="Times New Roman Regular" w:eastAsia="宋体" w:cs="Times New Roman Regular"/>
          <w:i w:val="0"/>
          <w:iCs w:val="0"/>
          <w:sz w:val="24"/>
          <w:u w:val="none"/>
          <w:lang w:val="en-US" w:eastAsia="zh-CN"/>
        </w:rPr>
        <w:t>7</w:t>
      </w:r>
      <w:r>
        <w:rPr>
          <w:rFonts w:hint="default" w:ascii="Times New Roman Regular" w:hAnsi="Times New Roman Regular" w:eastAsia="宋体" w:cs="Times New Roman Regular"/>
          <w:i w:val="0"/>
          <w:iCs w:val="0"/>
          <w:sz w:val="24"/>
          <w:u w:val="none"/>
          <w:lang w:eastAsia="zh-Hans"/>
        </w:rPr>
        <w:t>.3包装费用</w:t>
      </w:r>
      <w:r>
        <w:rPr>
          <w:rFonts w:hint="eastAsia" w:ascii="Times New Roman Regular" w:hAnsi="Times New Roman Regular" w:eastAsia="宋体" w:cs="Times New Roman Regular"/>
          <w:i w:val="0"/>
          <w:iCs w:val="0"/>
          <w:sz w:val="24"/>
          <w:u w:val="none"/>
          <w:lang w:eastAsia="zh-Hans"/>
        </w:rPr>
        <w:t>，</w:t>
      </w:r>
      <w:r>
        <w:rPr>
          <w:rFonts w:hint="default" w:ascii="Times New Roman Regular" w:hAnsi="Times New Roman Regular" w:eastAsia="宋体" w:cs="Times New Roman Regular"/>
          <w:i w:val="0"/>
          <w:iCs w:val="0"/>
          <w:sz w:val="24"/>
          <w:u w:val="none"/>
          <w:lang w:eastAsia="zh-Hans"/>
        </w:rPr>
        <w:t>由乙方自行承担。</w:t>
      </w:r>
    </w:p>
    <w:p w14:paraId="1DFFFFA9">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val="en-US" w:eastAsia="zh-CN"/>
        </w:rPr>
        <w:t>7</w:t>
      </w:r>
      <w:r>
        <w:rPr>
          <w:rFonts w:hint="default" w:ascii="Times New Roman Regular" w:hAnsi="Times New Roman Regular" w:eastAsia="宋体" w:cs="Times New Roman Regular"/>
          <w:color w:val="000000"/>
          <w:sz w:val="24"/>
        </w:rPr>
        <w:t>.4包装物回收：甲方自行处置，乙方不进行回收。</w:t>
      </w:r>
    </w:p>
    <w:p w14:paraId="7FE24C1D">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eastAsia" w:ascii="Times New Roman Regular" w:hAnsi="Times New Roman Regular" w:eastAsia="宋体" w:cs="Times New Roman Regular"/>
          <w:b/>
          <w:color w:val="000000"/>
          <w:sz w:val="28"/>
          <w:lang w:val="en-US" w:eastAsia="zh-CN"/>
        </w:rPr>
        <w:t>八</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运输</w:t>
      </w:r>
    </w:p>
    <w:p w14:paraId="29B805F4">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val="en-US" w:eastAsia="zh-CN"/>
        </w:rPr>
        <w:t>8</w:t>
      </w:r>
      <w:r>
        <w:rPr>
          <w:rFonts w:hint="default" w:ascii="Times New Roman Regular" w:hAnsi="Times New Roman Regular" w:eastAsia="宋体" w:cs="Times New Roman Regular"/>
          <w:color w:val="000000"/>
          <w:sz w:val="24"/>
        </w:rPr>
        <w:t>.1运输方式</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乙方应选择最适合于保护产品的运输方式进行运输。如甲方对运输方式有特别要求，乙方应按甲方要求运输。</w:t>
      </w:r>
    </w:p>
    <w:p w14:paraId="777B8328">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CN"/>
        </w:rPr>
        <w:t>8</w:t>
      </w:r>
      <w:r>
        <w:rPr>
          <w:rFonts w:hint="default" w:ascii="Times New Roman Regular" w:hAnsi="Times New Roman Regular" w:eastAsia="宋体" w:cs="Times New Roman Regular"/>
          <w:color w:val="000000"/>
          <w:sz w:val="24"/>
        </w:rPr>
        <w:t>.2</w:t>
      </w:r>
      <w:r>
        <w:rPr>
          <w:rFonts w:hint="eastAsia" w:ascii="Times New Roman Regular" w:hAnsi="Times New Roman Regular" w:eastAsia="宋体" w:cs="Times New Roman Regular"/>
          <w:color w:val="000000"/>
          <w:sz w:val="24"/>
          <w:lang w:val="en-US" w:eastAsia="zh-Hans"/>
        </w:rPr>
        <w:t>运输的其他要求：</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66B96DB6">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eastAsia" w:ascii="Times New Roman" w:hAnsi="Times New Roman" w:eastAsia="宋体" w:cs="Times New Roman"/>
          <w:b/>
          <w:color w:val="000000"/>
          <w:sz w:val="24"/>
          <w:lang w:val="en-US" w:eastAsia="zh-CN"/>
        </w:rPr>
        <w:t>九</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交货</w:t>
      </w:r>
    </w:p>
    <w:p w14:paraId="535361D0">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eastAsia="宋体" w:cs="Times New Roman Regular"/>
          <w:i w:val="0"/>
          <w:iCs w:val="0"/>
          <w:sz w:val="24"/>
          <w:lang w:eastAsia="zh-Hans"/>
        </w:rPr>
      </w:pPr>
      <w:r>
        <w:rPr>
          <w:rFonts w:hint="eastAsia" w:ascii="Times New Roman Regular" w:hAnsi="Times New Roman Regular" w:eastAsia="宋体" w:cs="Times New Roman Regular"/>
          <w:i w:val="0"/>
          <w:iCs w:val="0"/>
          <w:sz w:val="24"/>
          <w:lang w:val="en-US" w:eastAsia="zh-CN"/>
        </w:rPr>
        <w:t>9</w:t>
      </w:r>
      <w:r>
        <w:rPr>
          <w:rFonts w:hint="default" w:ascii="Times New Roman Regular" w:hAnsi="Times New Roman Regular" w:eastAsia="宋体" w:cs="Times New Roman Regular"/>
          <w:i w:val="0"/>
          <w:iCs w:val="0"/>
          <w:sz w:val="24"/>
          <w:lang w:eastAsia="zh-Hans"/>
        </w:rPr>
        <w:t>.1</w:t>
      </w:r>
      <w:r>
        <w:rPr>
          <w:rFonts w:hint="eastAsia" w:ascii="Times New Roman Regular" w:hAnsi="Times New Roman Regular" w:eastAsia="宋体" w:cs="Times New Roman Regular"/>
          <w:i w:val="0"/>
          <w:iCs w:val="0"/>
          <w:sz w:val="24"/>
          <w:lang w:val="en-US" w:eastAsia="zh-Hans"/>
        </w:rPr>
        <w:t>乙方按照下列第【（</w:t>
      </w:r>
      <w:r>
        <w:rPr>
          <w:rFonts w:hint="default" w:ascii="Times New Roman Regular" w:hAnsi="Times New Roman Regular" w:eastAsia="宋体" w:cs="Times New Roman Regular"/>
          <w:i w:val="0"/>
          <w:iCs w:val="0"/>
          <w:sz w:val="24"/>
          <w:lang w:eastAsia="zh-Hans"/>
        </w:rPr>
        <w:t>1</w:t>
      </w:r>
      <w:r>
        <w:rPr>
          <w:rFonts w:hint="eastAsia" w:ascii="Times New Roman Regular" w:hAnsi="Times New Roman Regular" w:eastAsia="宋体" w:cs="Times New Roman Regular"/>
          <w:i w:val="0"/>
          <w:iCs w:val="0"/>
          <w:sz w:val="24"/>
          <w:lang w:val="en-US" w:eastAsia="zh-Hans"/>
        </w:rPr>
        <w:t>）】种方式向甲方交货：</w:t>
      </w:r>
    </w:p>
    <w:p w14:paraId="039AEE9A">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1</w:t>
      </w:r>
      <w:r>
        <w:rPr>
          <w:rFonts w:hint="eastAsia" w:ascii="Times New Roman Regular" w:hAnsi="Times New Roman Regular" w:eastAsia="宋体" w:cs="Times New Roman Regular"/>
          <w:i w:val="0"/>
          <w:iCs w:val="0"/>
          <w:sz w:val="24"/>
          <w:lang w:val="en-US" w:eastAsia="zh-Hans"/>
        </w:rPr>
        <w:t>）乙方应当于【</w:t>
      </w:r>
      <w:r>
        <w:rPr>
          <w:rFonts w:hint="eastAsia" w:ascii="Times New Roman Regular" w:hAnsi="Times New Roman Regular" w:eastAsia="宋体" w:cs="Times New Roman Regular"/>
          <w:i w:val="0"/>
          <w:iCs w:val="0"/>
          <w:sz w:val="24"/>
          <w:lang w:val="en-US" w:eastAsia="zh-Hans"/>
        </w:rPr>
        <w:sym w:font="Wingdings 2" w:char="00A3"/>
      </w:r>
      <w:r>
        <w:rPr>
          <w:rFonts w:hint="eastAsia" w:ascii="Times New Roman Regular" w:hAnsi="Times New Roman Regular" w:eastAsia="宋体" w:cs="Times New Roman Regular"/>
          <w:i w:val="0"/>
          <w:iCs w:val="0"/>
          <w:sz w:val="24"/>
          <w:lang w:val="en-US" w:eastAsia="zh-Hans"/>
        </w:rPr>
        <w:t>合同生效</w:t>
      </w:r>
      <w:r>
        <w:rPr>
          <w:rFonts w:hint="eastAsia" w:ascii="Times New Roman Regular" w:hAnsi="Times New Roman Regular" w:eastAsia="宋体" w:cs="Times New Roman Regular"/>
          <w:i w:val="0"/>
          <w:iCs w:val="0"/>
          <w:sz w:val="24"/>
          <w:lang w:val="en-US" w:eastAsia="zh-Hans"/>
        </w:rPr>
        <w:sym w:font="Wingdings 2" w:char="00A3"/>
      </w:r>
      <w:r>
        <w:rPr>
          <w:rFonts w:hint="eastAsia" w:ascii="Times New Roman Regular" w:hAnsi="Times New Roman Regular" w:eastAsia="宋体" w:cs="Times New Roman Regular"/>
          <w:i w:val="0"/>
          <w:iCs w:val="0"/>
          <w:sz w:val="24"/>
          <w:lang w:val="en-US" w:eastAsia="zh-Hans"/>
        </w:rPr>
        <w:t>收到预付款</w:t>
      </w:r>
      <w:r>
        <w:rPr>
          <w:rFonts w:hint="eastAsia" w:ascii="Times New Roman Regular" w:hAnsi="Times New Roman Regular" w:eastAsia="宋体" w:cs="Times New Roman Regular"/>
          <w:i w:val="0"/>
          <w:iCs w:val="0"/>
          <w:sz w:val="24"/>
          <w:lang w:val="en-US" w:eastAsia="zh-Hans"/>
        </w:rPr>
        <w:sym w:font="Wingdings 2" w:char="0052"/>
      </w:r>
      <w:r>
        <w:rPr>
          <w:rFonts w:hint="eastAsia" w:ascii="Times New Roman Regular" w:hAnsi="Times New Roman Regular" w:eastAsia="宋体" w:cs="Times New Roman Regular"/>
          <w:i w:val="0"/>
          <w:iCs w:val="0"/>
          <w:sz w:val="24"/>
          <w:lang w:val="en-US" w:eastAsia="zh-CN"/>
        </w:rPr>
        <w:t>收到订单</w:t>
      </w:r>
      <w:r>
        <w:rPr>
          <w:rFonts w:hint="eastAsia" w:ascii="Times New Roman Regular" w:hAnsi="Times New Roman Regular" w:eastAsia="宋体" w:cs="Times New Roman Regular"/>
          <w:i w:val="0"/>
          <w:iCs w:val="0"/>
          <w:sz w:val="24"/>
          <w:lang w:val="en-US" w:eastAsia="zh-Hans"/>
        </w:rPr>
        <w:t>】后【</w:t>
      </w:r>
      <w:r>
        <w:rPr>
          <w:rFonts w:hint="eastAsia" w:ascii="Times New Roman Regular" w:hAnsi="Times New Roman Regular" w:eastAsia="宋体" w:cs="Times New Roman Regular"/>
          <w:i w:val="0"/>
          <w:iCs w:val="0"/>
          <w:sz w:val="24"/>
          <w:lang w:val="en-US" w:eastAsia="zh-CN"/>
        </w:rPr>
        <w:t>10</w:t>
      </w:r>
      <w:r>
        <w:rPr>
          <w:rFonts w:hint="eastAsia" w:ascii="Times New Roman Regular" w:hAnsi="Times New Roman Regular" w:eastAsia="宋体" w:cs="Times New Roman Regular"/>
          <w:i w:val="0"/>
          <w:iCs w:val="0"/>
          <w:sz w:val="24"/>
          <w:lang w:val="en-US" w:eastAsia="zh-Hans"/>
        </w:rPr>
        <w:t>】日</w:t>
      </w:r>
      <w:r>
        <w:rPr>
          <w:rFonts w:hint="eastAsia" w:ascii="Times New Roman Regular" w:hAnsi="Times New Roman Regular" w:eastAsia="宋体" w:cs="Times New Roman Regular"/>
          <w:i w:val="0"/>
          <w:iCs w:val="0"/>
          <w:sz w:val="24"/>
          <w:lang w:val="en-US" w:eastAsia="zh-CN"/>
        </w:rPr>
        <w:t>内</w:t>
      </w:r>
      <w:r>
        <w:rPr>
          <w:rFonts w:hint="eastAsia" w:ascii="Times New Roman Regular" w:hAnsi="Times New Roman Regular" w:eastAsia="宋体" w:cs="Times New Roman Regular"/>
          <w:i w:val="0"/>
          <w:iCs w:val="0"/>
          <w:sz w:val="24"/>
          <w:lang w:val="en-US" w:eastAsia="zh-Hans"/>
        </w:rPr>
        <w:t>将产品运抵至</w:t>
      </w:r>
      <w:r>
        <w:rPr>
          <w:rFonts w:hint="eastAsia" w:ascii="Times New Roman Regular" w:hAnsi="Times New Roman Regular" w:eastAsia="宋体" w:cs="Times New Roman Regular"/>
          <w:i w:val="0"/>
          <w:iCs w:val="0"/>
          <w:sz w:val="24"/>
          <w:u w:val="single"/>
          <w:lang w:val="en-US" w:eastAsia="zh-CN"/>
        </w:rPr>
        <w:t>甲方指定地点</w:t>
      </w:r>
      <w:r>
        <w:rPr>
          <w:rFonts w:hint="eastAsia" w:ascii="Times New Roman Regular" w:hAnsi="Times New Roman Regular" w:eastAsia="宋体" w:cs="Times New Roman Regular"/>
          <w:i w:val="0"/>
          <w:iCs w:val="0"/>
          <w:sz w:val="24"/>
          <w:lang w:val="en-US" w:eastAsia="zh-Hans"/>
        </w:rPr>
        <w:t>。</w:t>
      </w:r>
    </w:p>
    <w:p w14:paraId="329C20BA">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交货期</w:t>
      </w:r>
      <w:r>
        <w:rPr>
          <w:rFonts w:hint="eastAsia" w:ascii="Times New Roman Regular" w:hAnsi="Times New Roman Regular" w:eastAsia="宋体" w:cs="Times New Roman Regular"/>
          <w:i w:val="0"/>
          <w:iCs w:val="0"/>
          <w:sz w:val="24"/>
          <w:lang w:val="en-US" w:eastAsia="zh-Hans"/>
        </w:rPr>
        <w:t>、交货地点</w:t>
      </w:r>
      <w:r>
        <w:rPr>
          <w:rFonts w:hint="default" w:ascii="Times New Roman Regular" w:hAnsi="Times New Roman Regular" w:eastAsia="宋体" w:cs="Times New Roman Regular"/>
          <w:i w:val="0"/>
          <w:iCs w:val="0"/>
          <w:sz w:val="24"/>
          <w:lang w:val="en-US" w:eastAsia="zh-Hans"/>
        </w:rPr>
        <w:t>以甲方的</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采购订单</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为准。乙方应按照</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采购订单</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的要求</w:t>
      </w:r>
      <w:r>
        <w:rPr>
          <w:rFonts w:hint="eastAsia" w:ascii="Times New Roman Regular" w:hAnsi="Times New Roman Regular" w:eastAsia="宋体" w:cs="Times New Roman Regular"/>
          <w:i w:val="0"/>
          <w:iCs w:val="0"/>
          <w:sz w:val="24"/>
          <w:lang w:val="en-US" w:eastAsia="zh-Hans"/>
        </w:rPr>
        <w:t>日期、地点</w:t>
      </w:r>
      <w:r>
        <w:rPr>
          <w:rFonts w:hint="default" w:ascii="Times New Roman Regular" w:hAnsi="Times New Roman Regular" w:eastAsia="宋体" w:cs="Times New Roman Regular"/>
          <w:i w:val="0"/>
          <w:iCs w:val="0"/>
          <w:sz w:val="24"/>
          <w:lang w:val="en-US" w:eastAsia="zh-Hans"/>
        </w:rPr>
        <w:t>交货，如对交货期</w:t>
      </w:r>
      <w:r>
        <w:rPr>
          <w:rFonts w:hint="eastAsia" w:ascii="Times New Roman Regular" w:hAnsi="Times New Roman Regular" w:eastAsia="宋体" w:cs="Times New Roman Regular"/>
          <w:i w:val="0"/>
          <w:iCs w:val="0"/>
          <w:sz w:val="24"/>
          <w:lang w:val="en-US" w:eastAsia="zh-Hans"/>
        </w:rPr>
        <w:t>、交货地点</w:t>
      </w:r>
      <w:r>
        <w:rPr>
          <w:rFonts w:hint="default" w:ascii="Times New Roman Regular" w:hAnsi="Times New Roman Regular" w:eastAsia="宋体" w:cs="Times New Roman Regular"/>
          <w:i w:val="0"/>
          <w:iCs w:val="0"/>
          <w:sz w:val="24"/>
          <w:lang w:val="en-US" w:eastAsia="zh-Hans"/>
        </w:rPr>
        <w:t>存在异议，应当</w:t>
      </w:r>
      <w:r>
        <w:rPr>
          <w:rFonts w:hint="eastAsia" w:ascii="Times New Roman Regular" w:hAnsi="Times New Roman Regular" w:eastAsia="宋体" w:cs="Times New Roman Regular"/>
          <w:i w:val="0"/>
          <w:iCs w:val="0"/>
          <w:sz w:val="24"/>
          <w:lang w:val="en-US" w:eastAsia="zh-Hans"/>
        </w:rPr>
        <w:t>于收到《采购订单》的</w:t>
      </w:r>
      <w:r>
        <w:rPr>
          <w:rFonts w:hint="default" w:ascii="Times New Roman Regular" w:hAnsi="Times New Roman Regular" w:eastAsia="宋体" w:cs="Times New Roman Regular"/>
          <w:i w:val="0"/>
          <w:iCs w:val="0"/>
          <w:sz w:val="24"/>
          <w:lang w:val="en-US" w:eastAsia="zh-Hans"/>
        </w:rPr>
        <w:t>次日</w:t>
      </w:r>
      <w:r>
        <w:rPr>
          <w:rFonts w:hint="eastAsia" w:ascii="Times New Roman Regular" w:hAnsi="Times New Roman Regular" w:eastAsia="宋体" w:cs="Times New Roman Regular"/>
          <w:i w:val="0"/>
          <w:iCs w:val="0"/>
          <w:sz w:val="24"/>
          <w:lang w:val="en-US" w:eastAsia="zh-Hans"/>
        </w:rPr>
        <w:t>内</w:t>
      </w:r>
      <w:r>
        <w:rPr>
          <w:rFonts w:hint="default" w:ascii="Times New Roman Regular" w:hAnsi="Times New Roman Regular" w:eastAsia="宋体" w:cs="Times New Roman Regular"/>
          <w:i w:val="0"/>
          <w:iCs w:val="0"/>
          <w:sz w:val="24"/>
          <w:lang w:val="en-US" w:eastAsia="zh-Hans"/>
        </w:rPr>
        <w:t>提出，否则视为无异议。在乙方</w:t>
      </w:r>
      <w:r>
        <w:rPr>
          <w:rFonts w:hint="eastAsia" w:ascii="Times New Roman Regular" w:hAnsi="Times New Roman Regular" w:eastAsia="宋体" w:cs="Times New Roman Regular"/>
          <w:i w:val="0"/>
          <w:iCs w:val="0"/>
          <w:sz w:val="24"/>
          <w:lang w:val="en-US" w:eastAsia="zh-Hans"/>
        </w:rPr>
        <w:t>对交货期</w:t>
      </w:r>
      <w:r>
        <w:rPr>
          <w:rFonts w:hint="default" w:ascii="Times New Roman Regular" w:hAnsi="Times New Roman Regular" w:eastAsia="宋体" w:cs="Times New Roman Regular"/>
          <w:i w:val="0"/>
          <w:iCs w:val="0"/>
          <w:sz w:val="24"/>
          <w:lang w:val="en-US" w:eastAsia="zh-Hans"/>
        </w:rPr>
        <w:t>提出异议的情况下，延长后的交货期最长不得超过乙方收到</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采购订单</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val="en-US" w:eastAsia="zh-Hans"/>
        </w:rPr>
        <w:t>之日起【</w:t>
      </w:r>
      <w:r>
        <w:rPr>
          <w:rFonts w:hint="default" w:ascii="Times New Roman Regular" w:hAnsi="Times New Roman Regular" w:eastAsia="宋体" w:cs="Times New Roman Regular"/>
          <w:i w:val="0"/>
          <w:iCs w:val="0"/>
          <w:sz w:val="24"/>
          <w:lang w:eastAsia="zh-Hans"/>
        </w:rPr>
        <w:t xml:space="preserve">   </w:t>
      </w:r>
      <w:r>
        <w:rPr>
          <w:rFonts w:hint="default" w:ascii="Times New Roman Regular" w:hAnsi="Times New Roman Regular" w:eastAsia="宋体" w:cs="Times New Roman Regular"/>
          <w:i w:val="0"/>
          <w:iCs w:val="0"/>
          <w:sz w:val="24"/>
          <w:lang w:val="en-US" w:eastAsia="zh-Hans"/>
        </w:rPr>
        <w:t>】日。</w:t>
      </w:r>
    </w:p>
    <w:p w14:paraId="7A0DF44E">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CN"/>
        </w:rPr>
        <w:t>9</w:t>
      </w:r>
      <w:r>
        <w:rPr>
          <w:rFonts w:hint="default" w:ascii="Times New Roman Regular" w:hAnsi="Times New Roman Regular" w:eastAsia="宋体" w:cs="Times New Roman Regular"/>
          <w:color w:val="000000"/>
          <w:sz w:val="24"/>
        </w:rPr>
        <w:t>.2产品毁损、灭失的风险</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在</w:t>
      </w:r>
      <w:r>
        <w:rPr>
          <w:rFonts w:hint="default" w:ascii="Times New Roman Regular" w:hAnsi="Times New Roman Regular" w:eastAsia="宋体" w:cs="Times New Roman Regular"/>
          <w:color w:val="000000"/>
          <w:sz w:val="24"/>
        </w:rPr>
        <w:t>交</w:t>
      </w:r>
      <w:r>
        <w:rPr>
          <w:rFonts w:hint="eastAsia" w:ascii="Times New Roman Regular" w:hAnsi="Times New Roman Regular" w:eastAsia="宋体" w:cs="Times New Roman Regular"/>
          <w:color w:val="000000"/>
          <w:sz w:val="24"/>
          <w:lang w:val="en-US" w:eastAsia="zh-Hans"/>
        </w:rPr>
        <w:t>付给甲方前，由乙方承担；交付给甲方后，由甲方承担。</w:t>
      </w:r>
    </w:p>
    <w:p w14:paraId="71419690">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9.3双方确定如下人员为履行合同的联系人：</w:t>
      </w:r>
    </w:p>
    <w:p w14:paraId="52146A60">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甲方联系人</w:t>
      </w:r>
    </w:p>
    <w:p w14:paraId="0593C1A4">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姓名：</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 xml:space="preserve">    </w:t>
      </w:r>
      <w:r>
        <w:rPr>
          <w:rFonts w:hint="eastAsia" w:ascii="Times New Roman Regular" w:hAnsi="Times New Roman Regular" w:eastAsia="宋体" w:cs="Times New Roman Regular"/>
          <w:i w:val="0"/>
          <w:iCs w:val="0"/>
          <w:sz w:val="24"/>
          <w:lang w:val="en-US" w:eastAsia="zh-Hans"/>
        </w:rPr>
        <w:t>】</w:t>
      </w:r>
    </w:p>
    <w:p w14:paraId="69BF4557">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居民身份证号码：</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 xml:space="preserve">    </w:t>
      </w:r>
      <w:r>
        <w:rPr>
          <w:rFonts w:hint="eastAsia" w:ascii="Times New Roman Regular" w:hAnsi="Times New Roman Regular" w:eastAsia="宋体" w:cs="Times New Roman Regular"/>
          <w:i w:val="0"/>
          <w:iCs w:val="0"/>
          <w:sz w:val="24"/>
          <w:lang w:val="en-US" w:eastAsia="zh-Hans"/>
        </w:rPr>
        <w:t>】</w:t>
      </w:r>
    </w:p>
    <w:p w14:paraId="034DF525">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联系方式：</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 xml:space="preserve">    </w:t>
      </w:r>
      <w:r>
        <w:rPr>
          <w:rFonts w:hint="eastAsia" w:ascii="Times New Roman Regular" w:hAnsi="Times New Roman Regular" w:eastAsia="宋体" w:cs="Times New Roman Regular"/>
          <w:i w:val="0"/>
          <w:iCs w:val="0"/>
          <w:sz w:val="24"/>
          <w:lang w:val="en-US" w:eastAsia="zh-Hans"/>
        </w:rPr>
        <w:t>】</w:t>
      </w:r>
    </w:p>
    <w:p w14:paraId="7B3194D8">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乙方联系人</w:t>
      </w:r>
    </w:p>
    <w:p w14:paraId="5715201D">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负责人姓名：</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 xml:space="preserve">    </w:t>
      </w:r>
      <w:r>
        <w:rPr>
          <w:rFonts w:hint="eastAsia" w:ascii="Times New Roman Regular" w:hAnsi="Times New Roman Regular" w:eastAsia="宋体" w:cs="Times New Roman Regular"/>
          <w:i w:val="0"/>
          <w:iCs w:val="0"/>
          <w:sz w:val="24"/>
          <w:lang w:val="en-US" w:eastAsia="zh-Hans"/>
        </w:rPr>
        <w:t>】</w:t>
      </w:r>
    </w:p>
    <w:p w14:paraId="79852788">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居民身份证号码：</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 xml:space="preserve">    </w:t>
      </w:r>
      <w:r>
        <w:rPr>
          <w:rFonts w:hint="eastAsia" w:ascii="Times New Roman Regular" w:hAnsi="Times New Roman Regular" w:eastAsia="宋体" w:cs="Times New Roman Regular"/>
          <w:i w:val="0"/>
          <w:iCs w:val="0"/>
          <w:sz w:val="24"/>
          <w:lang w:val="en-US" w:eastAsia="zh-Hans"/>
        </w:rPr>
        <w:t>】</w:t>
      </w:r>
      <w:r>
        <w:rPr>
          <w:rFonts w:hint="eastAsia" w:ascii="Times New Roman Regular" w:hAnsi="Times New Roman Regular" w:eastAsia="宋体" w:cs="Times New Roman Regular"/>
          <w:color w:val="000000"/>
          <w:sz w:val="24"/>
          <w:lang w:val="en-US" w:eastAsia="zh-CN"/>
        </w:rPr>
        <w:t>   </w:t>
      </w:r>
    </w:p>
    <w:p w14:paraId="41A325A9">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联系方式：</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 xml:space="preserve">    </w:t>
      </w:r>
      <w:r>
        <w:rPr>
          <w:rFonts w:hint="eastAsia" w:ascii="Times New Roman Regular" w:hAnsi="Times New Roman Regular" w:eastAsia="宋体" w:cs="Times New Roman Regular"/>
          <w:i w:val="0"/>
          <w:iCs w:val="0"/>
          <w:sz w:val="24"/>
          <w:lang w:val="en-US" w:eastAsia="zh-Hans"/>
        </w:rPr>
        <w:t>】</w:t>
      </w:r>
    </w:p>
    <w:p w14:paraId="3246FA6F">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CN"/>
        </w:rPr>
      </w:pPr>
      <w:r>
        <w:rPr>
          <w:rFonts w:hint="eastAsia" w:ascii="Times New Roman Regular" w:hAnsi="Times New Roman Regular" w:eastAsia="宋体" w:cs="Times New Roman Regular"/>
          <w:color w:val="000000"/>
          <w:sz w:val="24"/>
          <w:lang w:val="en-US" w:eastAsia="zh-CN"/>
        </w:rPr>
        <w:t>任何一方变更项目联系人应以书面形式至少提前3个工作日告知对方。</w:t>
      </w:r>
    </w:p>
    <w:p w14:paraId="74004797">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eastAsia="宋体" w:cs="Times New Roman Regular"/>
          <w:color w:val="000000"/>
          <w:sz w:val="24"/>
          <w:lang w:val="en-US" w:eastAsia="zh-CN"/>
        </w:rPr>
      </w:pPr>
    </w:p>
    <w:p w14:paraId="48EA1CC5">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eastAsia" w:ascii="Times New Roman Regular" w:hAnsi="Times New Roman Regular" w:eastAsia="宋体" w:cs="Times New Roman Regular"/>
          <w:b/>
          <w:color w:val="000000"/>
          <w:sz w:val="28"/>
          <w:lang w:val="en-US" w:eastAsia="zh-Hans"/>
        </w:rPr>
      </w:pPr>
      <w:r>
        <w:rPr>
          <w:rFonts w:hint="eastAsia" w:ascii="Times New Roman Regular" w:hAnsi="Times New Roman Regular" w:eastAsia="宋体" w:cs="Times New Roman Regular"/>
          <w:b/>
          <w:color w:val="000000"/>
          <w:sz w:val="28"/>
          <w:lang w:val="en-US" w:eastAsia="zh-CN"/>
        </w:rPr>
        <w:t>十</w:t>
      </w:r>
      <w:r>
        <w:rPr>
          <w:rFonts w:hint="eastAsia" w:ascii="Times New Roman Regular" w:hAnsi="Times New Roman Regular" w:eastAsia="宋体" w:cs="Times New Roman Regular"/>
          <w:b/>
          <w:color w:val="000000"/>
          <w:sz w:val="28"/>
          <w:lang w:val="en-US" w:eastAsia="zh-Hans"/>
        </w:rPr>
        <w:t>、验收</w:t>
      </w:r>
    </w:p>
    <w:p w14:paraId="1C1DE949">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Hans"/>
        </w:rPr>
        <w:t>双方按照下列第【</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1</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】种方式进行验收：</w:t>
      </w:r>
    </w:p>
    <w:p w14:paraId="275DFD4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1</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产品到达交货地点后</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 xml:space="preserve"> </w:t>
      </w:r>
      <w:r>
        <w:rPr>
          <w:rFonts w:hint="eastAsia" w:ascii="Times New Roman Regular" w:hAnsi="Times New Roman Regular" w:eastAsia="宋体" w:cs="Times New Roman Regular"/>
          <w:color w:val="000000"/>
          <w:sz w:val="24"/>
          <w:lang w:val="en-US" w:eastAsia="zh-CN"/>
        </w:rPr>
        <w:t>3</w:t>
      </w:r>
      <w:r>
        <w:rPr>
          <w:rFonts w:hint="default" w:ascii="Times New Roman Regular" w:hAnsi="Times New Roman Regular" w:eastAsia="宋体" w:cs="Times New Roman Regular"/>
          <w:color w:val="000000"/>
          <w:sz w:val="24"/>
          <w:lang w:eastAsia="zh-Hans"/>
        </w:rPr>
        <w:t xml:space="preserve"> </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日内</w:t>
      </w:r>
      <w:r>
        <w:rPr>
          <w:rFonts w:hint="default" w:ascii="Times New Roman Regular" w:hAnsi="Times New Roman Regular" w:eastAsia="宋体" w:cs="Times New Roman Regular"/>
          <w:color w:val="000000"/>
          <w:sz w:val="24"/>
        </w:rPr>
        <w:t>，甲方对</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的包装、外观、产品标识、规格型号、数量、合格证书、检测报告等进行检查验收。验收合格的，由甲方代表在现场验收单据签字确认，该验收单据仅说明甲方对接收的产品在数量上无异议、外观无明显瑕疵，但不作为接收的产品质量符合要求的依据。</w:t>
      </w:r>
    </w:p>
    <w:p w14:paraId="333FDFDA">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2</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1A4651E8">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eastAsia" w:ascii="Times New Roman Regular" w:hAnsi="Times New Roman Regular" w:eastAsia="宋体" w:cs="Times New Roman Regular"/>
          <w:b/>
          <w:color w:val="000000"/>
          <w:sz w:val="28"/>
          <w:lang w:val="en-US" w:eastAsia="zh-Hans"/>
        </w:rPr>
        <w:t>十</w:t>
      </w:r>
      <w:r>
        <w:rPr>
          <w:rFonts w:hint="eastAsia" w:ascii="Times New Roman Regular" w:hAnsi="Times New Roman Regular" w:eastAsia="宋体" w:cs="Times New Roman Regular"/>
          <w:b/>
          <w:color w:val="000000"/>
          <w:sz w:val="28"/>
          <w:lang w:val="en-US" w:eastAsia="zh-CN"/>
        </w:rPr>
        <w:t>一</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质</w:t>
      </w:r>
      <w:r>
        <w:rPr>
          <w:rFonts w:hint="eastAsia" w:ascii="Times New Roman Regular" w:hAnsi="Times New Roman Regular" w:eastAsia="宋体" w:cs="Times New Roman Regular"/>
          <w:b/>
          <w:color w:val="000000"/>
          <w:sz w:val="28"/>
          <w:lang w:val="en-US" w:eastAsia="zh-Hans"/>
        </w:rPr>
        <w:t>量</w:t>
      </w:r>
      <w:r>
        <w:rPr>
          <w:rFonts w:hint="default" w:ascii="Times New Roman Regular" w:hAnsi="Times New Roman Regular" w:eastAsia="宋体" w:cs="Times New Roman Regular"/>
          <w:b/>
          <w:color w:val="000000"/>
          <w:sz w:val="28"/>
        </w:rPr>
        <w:t>保</w:t>
      </w:r>
      <w:r>
        <w:rPr>
          <w:rFonts w:hint="eastAsia" w:ascii="Times New Roman Regular" w:hAnsi="Times New Roman Regular" w:eastAsia="宋体" w:cs="Times New Roman Regular"/>
          <w:b/>
          <w:color w:val="000000"/>
          <w:sz w:val="28"/>
          <w:lang w:val="en-US" w:eastAsia="zh-Hans"/>
        </w:rPr>
        <w:t>证</w:t>
      </w:r>
      <w:r>
        <w:rPr>
          <w:rFonts w:hint="default" w:ascii="Times New Roman Regular" w:hAnsi="Times New Roman Regular" w:eastAsia="宋体" w:cs="Times New Roman Regular"/>
          <w:b/>
          <w:color w:val="000000"/>
          <w:sz w:val="28"/>
        </w:rPr>
        <w:t>期</w:t>
      </w:r>
    </w:p>
    <w:p w14:paraId="3182A305">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Hans"/>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1</w:t>
      </w:r>
      <w:r>
        <w:rPr>
          <w:rFonts w:hint="default" w:ascii="Times New Roman Regular" w:hAnsi="Times New Roman Regular" w:eastAsia="宋体" w:cs="Times New Roman Regular"/>
          <w:color w:val="000000"/>
          <w:sz w:val="24"/>
        </w:rPr>
        <w:t>.1质</w:t>
      </w:r>
      <w:r>
        <w:rPr>
          <w:rFonts w:hint="eastAsia" w:ascii="Times New Roman Regular" w:hAnsi="Times New Roman Regular" w:eastAsia="宋体" w:cs="Times New Roman Regular"/>
          <w:color w:val="000000"/>
          <w:sz w:val="24"/>
          <w:lang w:val="en-US" w:eastAsia="zh-Hans"/>
        </w:rPr>
        <w:t>量</w:t>
      </w:r>
      <w:r>
        <w:rPr>
          <w:rFonts w:hint="default" w:ascii="Times New Roman Regular" w:hAnsi="Times New Roman Regular" w:eastAsia="宋体" w:cs="Times New Roman Regular"/>
          <w:color w:val="000000"/>
          <w:sz w:val="24"/>
        </w:rPr>
        <w:t>保</w:t>
      </w:r>
      <w:r>
        <w:rPr>
          <w:rFonts w:hint="eastAsia" w:ascii="Times New Roman Regular" w:hAnsi="Times New Roman Regular" w:eastAsia="宋体" w:cs="Times New Roman Regular"/>
          <w:color w:val="000000"/>
          <w:sz w:val="24"/>
          <w:lang w:val="en-US" w:eastAsia="zh-Hans"/>
        </w:rPr>
        <w:t>证</w:t>
      </w:r>
      <w:r>
        <w:rPr>
          <w:rFonts w:hint="default" w:ascii="Times New Roman Regular" w:hAnsi="Times New Roman Regular" w:eastAsia="宋体" w:cs="Times New Roman Regular"/>
          <w:color w:val="000000"/>
          <w:sz w:val="24"/>
        </w:rPr>
        <w:t>期</w:t>
      </w:r>
      <w:r>
        <w:rPr>
          <w:rFonts w:hint="eastAsia" w:ascii="Times New Roman Regular" w:hAnsi="Times New Roman Regular" w:eastAsia="宋体" w:cs="Times New Roman Regular"/>
          <w:color w:val="000000"/>
          <w:sz w:val="24"/>
          <w:lang w:val="en-US" w:eastAsia="zh-Hans"/>
        </w:rPr>
        <w:t>自验收合格之日起计算，期限按照下列第【</w:t>
      </w:r>
      <w:r>
        <w:rPr>
          <w:rFonts w:hint="default" w:ascii="Times New Roman Regular" w:hAnsi="Times New Roman Regular" w:eastAsia="宋体" w:cs="Times New Roman Regular"/>
          <w:color w:val="000000"/>
          <w:sz w:val="24"/>
          <w:lang w:val="en-US" w:eastAsia="zh-Hans"/>
        </w:rPr>
        <w:t>（1）</w:t>
      </w:r>
      <w:r>
        <w:rPr>
          <w:rFonts w:hint="eastAsia" w:ascii="Times New Roman Regular" w:hAnsi="Times New Roman Regular" w:eastAsia="宋体" w:cs="Times New Roman Regular"/>
          <w:color w:val="000000"/>
          <w:sz w:val="24"/>
          <w:lang w:val="en-US" w:eastAsia="zh-Hans"/>
        </w:rPr>
        <w:t>】方式确定：</w:t>
      </w:r>
    </w:p>
    <w:p w14:paraId="7B5A5EC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val="en-US" w:eastAsia="zh-Hans"/>
        </w:rPr>
      </w:pPr>
      <w:r>
        <w:rPr>
          <w:rFonts w:hint="default" w:ascii="Times New Roman Regular" w:hAnsi="Times New Roman Regular" w:eastAsia="宋体" w:cs="Times New Roman Regular"/>
          <w:color w:val="000000"/>
          <w:sz w:val="24"/>
          <w:lang w:val="en-US" w:eastAsia="zh-Hans"/>
        </w:rPr>
        <w:t>（1）按照生产厂家的标准确定，但交货时产品剩余的质量保证期不少于</w:t>
      </w:r>
      <w:r>
        <w:rPr>
          <w:rFonts w:hint="eastAsia" w:ascii="Times New Roman Regular" w:hAnsi="Times New Roman Regular" w:eastAsia="宋体" w:cs="Times New Roman Regular"/>
          <w:color w:val="000000"/>
          <w:sz w:val="24"/>
          <w:lang w:val="en-US" w:eastAsia="zh-Hans"/>
        </w:rPr>
        <w:t>【</w:t>
      </w:r>
      <w:r>
        <w:rPr>
          <w:rFonts w:hint="eastAsia" w:ascii="Times New Roman Regular" w:hAnsi="Times New Roman Regular" w:eastAsia="宋体" w:cs="Times New Roman Regular"/>
          <w:color w:val="000000"/>
          <w:sz w:val="24"/>
          <w:lang w:val="en-US" w:eastAsia="zh-CN"/>
        </w:rPr>
        <w:t>6</w:t>
      </w:r>
      <w:r>
        <w:rPr>
          <w:rFonts w:hint="eastAsia" w:ascii="Times New Roman Regular" w:hAnsi="Times New Roman Regular" w:eastAsia="宋体" w:cs="Times New Roman Regular"/>
          <w:color w:val="000000"/>
          <w:sz w:val="24"/>
          <w:lang w:val="en-US" w:eastAsia="zh-Hans"/>
        </w:rPr>
        <w:t>】个月</w:t>
      </w:r>
      <w:r>
        <w:rPr>
          <w:rFonts w:hint="default" w:ascii="Times New Roman Regular" w:hAnsi="Times New Roman Regular" w:eastAsia="宋体" w:cs="Times New Roman Regular"/>
          <w:color w:val="000000"/>
          <w:sz w:val="24"/>
          <w:lang w:val="en-US" w:eastAsia="zh-Hans"/>
        </w:rPr>
        <w:t>。</w:t>
      </w:r>
    </w:p>
    <w:p w14:paraId="144DCC5F">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val="en-US" w:eastAsia="zh-Hans"/>
        </w:rPr>
      </w:pPr>
      <w:r>
        <w:rPr>
          <w:rFonts w:hint="eastAsia" w:ascii="Times New Roman Regular" w:hAnsi="Times New Roman Regular" w:eastAsia="宋体" w:cs="Times New Roman Regular"/>
          <w:color w:val="000000"/>
          <w:sz w:val="24"/>
          <w:lang w:val="en-US" w:eastAsia="zh-Hans"/>
        </w:rPr>
        <w:t>（</w:t>
      </w:r>
      <w:r>
        <w:rPr>
          <w:rFonts w:hint="default" w:ascii="Times New Roman Regular" w:hAnsi="Times New Roman Regular" w:eastAsia="宋体" w:cs="Times New Roman Regular"/>
          <w:color w:val="000000"/>
          <w:sz w:val="24"/>
          <w:lang w:eastAsia="zh-Hans"/>
        </w:rPr>
        <w:t>2</w:t>
      </w:r>
      <w:r>
        <w:rPr>
          <w:rFonts w:hint="eastAsia" w:ascii="Times New Roman Regular" w:hAnsi="Times New Roman Regular" w:eastAsia="宋体" w:cs="Times New Roman Regular"/>
          <w:color w:val="000000"/>
          <w:sz w:val="24"/>
          <w:lang w:val="en-US" w:eastAsia="zh-Hans"/>
        </w:rPr>
        <w:t>）</w:t>
      </w:r>
      <w:r>
        <w:rPr>
          <w:rFonts w:hint="default" w:ascii="Times New Roman Regular" w:hAnsi="Times New Roman Regular" w:eastAsia="宋体" w:cs="Times New Roman Regular"/>
          <w:color w:val="000000"/>
          <w:sz w:val="24"/>
          <w:lang w:val="en-US" w:eastAsia="zh-Hans"/>
        </w:rPr>
        <w:t>质量保证期【</w:t>
      </w:r>
      <w:r>
        <w:rPr>
          <w:rFonts w:hint="eastAsia" w:ascii="Times New Roman Regular" w:hAnsi="Times New Roman Regular" w:eastAsia="宋体" w:cs="Times New Roman Regular"/>
          <w:color w:val="000000"/>
          <w:sz w:val="24"/>
          <w:lang w:val="en-US" w:eastAsia="zh-CN"/>
        </w:rPr>
        <w:t>/</w:t>
      </w:r>
      <w:r>
        <w:rPr>
          <w:rFonts w:hint="default" w:ascii="Times New Roman Regular" w:hAnsi="Times New Roman Regular" w:eastAsia="宋体" w:cs="Times New Roman Regular"/>
          <w:color w:val="000000"/>
          <w:sz w:val="24"/>
          <w:lang w:val="en-US" w:eastAsia="zh-Hans"/>
        </w:rPr>
        <w:t>】个月。</w:t>
      </w:r>
    </w:p>
    <w:p w14:paraId="0180F24A">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val="en-US" w:eastAsia="zh-Hans"/>
        </w:rPr>
      </w:pPr>
      <w:r>
        <w:rPr>
          <w:rFonts w:hint="default" w:ascii="Times New Roman Regular" w:hAnsi="Times New Roman Regular" w:eastAsia="宋体" w:cs="Times New Roman Regular"/>
          <w:color w:val="000000"/>
          <w:sz w:val="24"/>
          <w:lang w:val="en-US" w:eastAsia="zh-Hans"/>
        </w:rPr>
        <w:t>（</w:t>
      </w:r>
      <w:r>
        <w:rPr>
          <w:rFonts w:hint="default" w:ascii="Times New Roman Regular" w:hAnsi="Times New Roman Regular" w:eastAsia="宋体" w:cs="Times New Roman Regular"/>
          <w:color w:val="000000"/>
          <w:sz w:val="24"/>
          <w:lang w:eastAsia="zh-Hans"/>
        </w:rPr>
        <w:t>3</w:t>
      </w:r>
      <w:r>
        <w:rPr>
          <w:rFonts w:hint="default" w:ascii="Times New Roman Regular" w:hAnsi="Times New Roman Regular" w:eastAsia="宋体" w:cs="Times New Roman Regular"/>
          <w:color w:val="000000"/>
          <w:sz w:val="24"/>
          <w:lang w:val="en-US" w:eastAsia="zh-Hans"/>
        </w:rPr>
        <w:t>）由甲方在《采购订单》中提出。</w:t>
      </w:r>
    </w:p>
    <w:p w14:paraId="297AB34D">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lang w:eastAsia="zh-Hans"/>
        </w:rPr>
      </w:pPr>
      <w:r>
        <w:rPr>
          <w:rFonts w:hint="default" w:ascii="Times New Roman Regular" w:hAnsi="Times New Roman Regular" w:eastAsia="宋体" w:cs="Times New Roman Regular"/>
          <w:color w:val="000000"/>
          <w:sz w:val="24"/>
          <w:lang w:eastAsia="zh-Hans"/>
        </w:rPr>
        <w:t>无论甲方是否选择第10.1条第（3）项，如甲方在《采购订单》中对质量保证期提出要求的，则根据《采购订单》确定该批产品的质量保证期，乙方如有异议，应当在收到《采购订单》后次日提出异议，否则视为无异议。</w:t>
      </w:r>
    </w:p>
    <w:p w14:paraId="0E19EF58">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eastAsia="zh-Hans"/>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1</w:t>
      </w:r>
      <w:r>
        <w:rPr>
          <w:rFonts w:hint="default" w:ascii="Times New Roman Regular" w:hAnsi="Times New Roman Regular" w:eastAsia="宋体" w:cs="Times New Roman Regular"/>
          <w:color w:val="000000"/>
          <w:sz w:val="24"/>
        </w:rPr>
        <w:t>.2质</w:t>
      </w:r>
      <w:r>
        <w:rPr>
          <w:rFonts w:hint="eastAsia" w:ascii="Times New Roman Regular" w:hAnsi="Times New Roman Regular" w:eastAsia="宋体" w:cs="Times New Roman Regular"/>
          <w:color w:val="000000"/>
          <w:sz w:val="24"/>
          <w:lang w:val="en-US" w:eastAsia="zh-Hans"/>
        </w:rPr>
        <w:t>量</w:t>
      </w:r>
      <w:r>
        <w:rPr>
          <w:rFonts w:hint="default" w:ascii="Times New Roman Regular" w:hAnsi="Times New Roman Regular" w:eastAsia="宋体" w:cs="Times New Roman Regular"/>
          <w:color w:val="000000"/>
          <w:sz w:val="24"/>
        </w:rPr>
        <w:t>保</w:t>
      </w:r>
      <w:r>
        <w:rPr>
          <w:rFonts w:hint="eastAsia" w:ascii="Times New Roman Regular" w:hAnsi="Times New Roman Regular" w:eastAsia="宋体" w:cs="Times New Roman Regular"/>
          <w:color w:val="000000"/>
          <w:sz w:val="24"/>
          <w:lang w:val="en-US" w:eastAsia="zh-Hans"/>
        </w:rPr>
        <w:t>证</w:t>
      </w:r>
      <w:r>
        <w:rPr>
          <w:rFonts w:hint="default" w:ascii="Times New Roman Regular" w:hAnsi="Times New Roman Regular" w:eastAsia="宋体" w:cs="Times New Roman Regular"/>
          <w:color w:val="000000"/>
          <w:sz w:val="24"/>
        </w:rPr>
        <w:t>期内，乙方应承担如下</w:t>
      </w:r>
      <w:r>
        <w:rPr>
          <w:rFonts w:hint="eastAsia" w:ascii="Times New Roman Regular" w:hAnsi="Times New Roman Regular" w:eastAsia="宋体" w:cs="Times New Roman Regular"/>
          <w:color w:val="000000"/>
          <w:sz w:val="24"/>
          <w:lang w:val="en-US" w:eastAsia="zh-Hans"/>
        </w:rPr>
        <w:t>第【</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1</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2</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】项</w:t>
      </w:r>
      <w:r>
        <w:rPr>
          <w:rFonts w:hint="default" w:ascii="Times New Roman Regular" w:hAnsi="Times New Roman Regular" w:eastAsia="宋体" w:cs="Times New Roman Regular"/>
          <w:color w:val="000000"/>
          <w:sz w:val="24"/>
        </w:rPr>
        <w:t>责任</w:t>
      </w:r>
      <w:r>
        <w:rPr>
          <w:rFonts w:hint="eastAsia" w:ascii="Times New Roman Regular" w:hAnsi="Times New Roman Regular" w:eastAsia="宋体" w:cs="Times New Roman Regular"/>
          <w:color w:val="000000"/>
          <w:sz w:val="24"/>
          <w:lang w:eastAsia="zh-Hans"/>
        </w:rPr>
        <w:t>：</w:t>
      </w:r>
    </w:p>
    <w:p w14:paraId="06CA1470">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1</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质</w:t>
      </w:r>
      <w:r>
        <w:rPr>
          <w:rFonts w:hint="eastAsia" w:ascii="Times New Roman Regular" w:hAnsi="Times New Roman Regular" w:eastAsia="宋体" w:cs="Times New Roman Regular"/>
          <w:color w:val="000000"/>
          <w:sz w:val="24"/>
          <w:lang w:val="en-US" w:eastAsia="zh-Hans"/>
        </w:rPr>
        <w:t>量</w:t>
      </w:r>
      <w:r>
        <w:rPr>
          <w:rFonts w:hint="default" w:ascii="Times New Roman Regular" w:hAnsi="Times New Roman Regular" w:eastAsia="宋体" w:cs="Times New Roman Regular"/>
          <w:color w:val="000000"/>
          <w:sz w:val="24"/>
        </w:rPr>
        <w:t>保</w:t>
      </w:r>
      <w:r>
        <w:rPr>
          <w:rFonts w:hint="eastAsia" w:ascii="Times New Roman Regular" w:hAnsi="Times New Roman Regular" w:eastAsia="宋体" w:cs="Times New Roman Regular"/>
          <w:color w:val="000000"/>
          <w:sz w:val="24"/>
          <w:lang w:val="en-US" w:eastAsia="zh-Hans"/>
        </w:rPr>
        <w:t>证</w:t>
      </w:r>
      <w:r>
        <w:rPr>
          <w:rFonts w:hint="default" w:ascii="Times New Roman Regular" w:hAnsi="Times New Roman Regular" w:eastAsia="宋体" w:cs="Times New Roman Regular"/>
          <w:color w:val="000000"/>
          <w:sz w:val="24"/>
        </w:rPr>
        <w:t>期内，如产品不能正常使用，乙方应按甲方要求免费为其更换或修理并承担相应费用。质</w:t>
      </w:r>
      <w:r>
        <w:rPr>
          <w:rFonts w:hint="eastAsia" w:ascii="Times New Roman Regular" w:hAnsi="Times New Roman Regular" w:eastAsia="宋体" w:cs="Times New Roman Regular"/>
          <w:color w:val="000000"/>
          <w:sz w:val="24"/>
          <w:lang w:val="en-US" w:eastAsia="zh-Hans"/>
        </w:rPr>
        <w:t>量</w:t>
      </w:r>
      <w:r>
        <w:rPr>
          <w:rFonts w:hint="default" w:ascii="Times New Roman Regular" w:hAnsi="Times New Roman Regular" w:eastAsia="宋体" w:cs="Times New Roman Regular"/>
          <w:color w:val="000000"/>
          <w:sz w:val="24"/>
        </w:rPr>
        <w:t>保</w:t>
      </w:r>
      <w:r>
        <w:rPr>
          <w:rFonts w:hint="eastAsia" w:ascii="Times New Roman Regular" w:hAnsi="Times New Roman Regular" w:eastAsia="宋体" w:cs="Times New Roman Regular"/>
          <w:color w:val="000000"/>
          <w:sz w:val="24"/>
          <w:lang w:val="en-US" w:eastAsia="zh-Hans"/>
        </w:rPr>
        <w:t>证</w:t>
      </w:r>
      <w:r>
        <w:rPr>
          <w:rFonts w:hint="default" w:ascii="Times New Roman Regular" w:hAnsi="Times New Roman Regular" w:eastAsia="宋体" w:cs="Times New Roman Regular"/>
          <w:color w:val="000000"/>
          <w:sz w:val="24"/>
        </w:rPr>
        <w:t>期内自更换或修理完毕后重新计算。本合同约定质</w:t>
      </w:r>
      <w:r>
        <w:rPr>
          <w:rFonts w:hint="eastAsia" w:ascii="Times New Roman Regular" w:hAnsi="Times New Roman Regular" w:eastAsia="宋体" w:cs="Times New Roman Regular"/>
          <w:color w:val="000000"/>
          <w:sz w:val="24"/>
          <w:lang w:val="en-US" w:eastAsia="zh-Hans"/>
        </w:rPr>
        <w:t>量</w:t>
      </w:r>
      <w:r>
        <w:rPr>
          <w:rFonts w:hint="default" w:ascii="Times New Roman Regular" w:hAnsi="Times New Roman Regular" w:eastAsia="宋体" w:cs="Times New Roman Regular"/>
          <w:color w:val="000000"/>
          <w:sz w:val="24"/>
        </w:rPr>
        <w:t>保</w:t>
      </w:r>
      <w:r>
        <w:rPr>
          <w:rFonts w:hint="eastAsia" w:ascii="Times New Roman Regular" w:hAnsi="Times New Roman Regular" w:eastAsia="宋体" w:cs="Times New Roman Regular"/>
          <w:color w:val="000000"/>
          <w:sz w:val="24"/>
          <w:lang w:val="en-US" w:eastAsia="zh-Hans"/>
        </w:rPr>
        <w:t>证</w:t>
      </w:r>
      <w:r>
        <w:rPr>
          <w:rFonts w:hint="default" w:ascii="Times New Roman Regular" w:hAnsi="Times New Roman Regular" w:eastAsia="宋体" w:cs="Times New Roman Regular"/>
          <w:color w:val="000000"/>
          <w:sz w:val="24"/>
        </w:rPr>
        <w:t>期内的期限与责任低于乙方承诺或国家、行业标准的，以较高要求为准。</w:t>
      </w:r>
    </w:p>
    <w:p w14:paraId="0BE98E0C">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2</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 xml:space="preserve">故障报修的处理时间：可通过电话排除的故障， </w:t>
      </w:r>
      <w:r>
        <w:rPr>
          <w:rFonts w:hint="eastAsia" w:ascii="Times New Roman Regular" w:hAnsi="Times New Roman Regular" w:eastAsia="宋体" w:cs="Times New Roman Regular"/>
          <w:color w:val="000000"/>
          <w:sz w:val="24"/>
          <w:lang w:val="en-US" w:eastAsia="zh-Hans"/>
        </w:rPr>
        <w:t>乙方</w:t>
      </w:r>
      <w:r>
        <w:rPr>
          <w:rFonts w:hint="default" w:ascii="Times New Roman Regular" w:hAnsi="Times New Roman Regular" w:eastAsia="宋体" w:cs="Times New Roman Regular"/>
          <w:color w:val="000000"/>
          <w:sz w:val="24"/>
        </w:rPr>
        <w:t>应在</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CN"/>
        </w:rPr>
        <w:t>2</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小时内解决；如电话无法解决，</w:t>
      </w:r>
      <w:r>
        <w:rPr>
          <w:rFonts w:hint="eastAsia" w:ascii="Times New Roman Regular" w:hAnsi="Times New Roman Regular" w:eastAsia="宋体" w:cs="Times New Roman Regular"/>
          <w:color w:val="000000"/>
          <w:sz w:val="24"/>
          <w:lang w:val="en-US" w:eastAsia="zh-Hans"/>
        </w:rPr>
        <w:t>乙</w:t>
      </w:r>
      <w:r>
        <w:rPr>
          <w:rFonts w:hint="eastAsia" w:ascii="Times New Roman Regular" w:hAnsi="Times New Roman Regular" w:eastAsia="宋体" w:cs="Times New Roman Regular"/>
          <w:color w:val="000000"/>
          <w:sz w:val="24"/>
          <w:lang w:val="en-US" w:eastAsia="zh-CN"/>
        </w:rPr>
        <w:t>方在</w:t>
      </w:r>
      <w:r>
        <w:rPr>
          <w:rFonts w:hint="default" w:ascii="Times New Roman Regular" w:hAnsi="Times New Roman Regular" w:eastAsia="宋体" w:cs="Times New Roman Regular"/>
          <w:color w:val="000000"/>
          <w:sz w:val="24"/>
        </w:rPr>
        <w:t>周一至周五期间</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CN"/>
        </w:rPr>
        <w:t>12</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小时内到达现场并排除故障，其余期间在</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CN"/>
        </w:rPr>
        <w:t>24</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小时内到达现场并排除故障。</w:t>
      </w:r>
    </w:p>
    <w:p w14:paraId="7C9BEFCD">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3</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462DCBCE">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sz w:val="24"/>
          <w:lang w:val="en-US" w:eastAsia="zh-Hans"/>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1</w:t>
      </w:r>
      <w:r>
        <w:rPr>
          <w:rFonts w:hint="default" w:ascii="Times New Roman Regular" w:hAnsi="Times New Roman Regular" w:eastAsia="宋体" w:cs="Times New Roman Regular"/>
          <w:color w:val="000000"/>
          <w:sz w:val="24"/>
        </w:rPr>
        <w:t>.3交货后因使用、保管不当导致产品出现的质量问题或不能正常使用，乙方不承担质</w:t>
      </w:r>
      <w:r>
        <w:rPr>
          <w:rFonts w:hint="eastAsia" w:ascii="Times New Roman Regular" w:hAnsi="Times New Roman Regular" w:eastAsia="宋体" w:cs="Times New Roman Regular"/>
          <w:color w:val="000000"/>
          <w:sz w:val="24"/>
          <w:lang w:val="en-US" w:eastAsia="zh-Hans"/>
        </w:rPr>
        <w:t>量</w:t>
      </w:r>
      <w:r>
        <w:rPr>
          <w:rFonts w:hint="default" w:ascii="Times New Roman Regular" w:hAnsi="Times New Roman Regular" w:eastAsia="宋体" w:cs="Times New Roman Regular"/>
          <w:color w:val="000000"/>
          <w:sz w:val="24"/>
        </w:rPr>
        <w:t>保</w:t>
      </w:r>
      <w:r>
        <w:rPr>
          <w:rFonts w:hint="eastAsia" w:ascii="Times New Roman Regular" w:hAnsi="Times New Roman Regular" w:eastAsia="宋体" w:cs="Times New Roman Regular"/>
          <w:color w:val="000000"/>
          <w:sz w:val="24"/>
          <w:lang w:val="en-US" w:eastAsia="zh-Hans"/>
        </w:rPr>
        <w:t>证</w:t>
      </w:r>
      <w:r>
        <w:rPr>
          <w:rFonts w:hint="default" w:ascii="Times New Roman Regular" w:hAnsi="Times New Roman Regular" w:eastAsia="宋体" w:cs="Times New Roman Regular"/>
          <w:color w:val="000000"/>
          <w:sz w:val="24"/>
        </w:rPr>
        <w:t>责任。</w:t>
      </w:r>
    </w:p>
    <w:p w14:paraId="01E78FC7">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rPr>
      </w:pPr>
      <w:r>
        <w:rPr>
          <w:rFonts w:hint="default" w:ascii="Times New Roman Regular" w:hAnsi="Times New Roman Regular" w:eastAsia="宋体" w:cs="Times New Roman Regular"/>
          <w:b/>
          <w:color w:val="000000"/>
          <w:sz w:val="28"/>
          <w:lang w:val="en-US" w:eastAsia="zh-Hans"/>
        </w:rPr>
        <w:t>十</w:t>
      </w:r>
      <w:r>
        <w:rPr>
          <w:rFonts w:hint="eastAsia" w:ascii="Times New Roman Regular" w:hAnsi="Times New Roman Regular" w:eastAsia="宋体" w:cs="Times New Roman Regular"/>
          <w:b/>
          <w:color w:val="000000"/>
          <w:sz w:val="28"/>
          <w:lang w:val="en-US" w:eastAsia="zh-CN"/>
        </w:rPr>
        <w:t>二</w:t>
      </w:r>
      <w:r>
        <w:rPr>
          <w:rFonts w:hint="default" w:ascii="Times New Roman Regular" w:hAnsi="Times New Roman Regular" w:eastAsia="宋体" w:cs="Times New Roman Regular"/>
          <w:b/>
          <w:color w:val="000000"/>
          <w:sz w:val="28"/>
          <w:lang w:val="en-US" w:eastAsia="zh-Hans"/>
        </w:rPr>
        <w:t>、</w:t>
      </w:r>
      <w:r>
        <w:rPr>
          <w:rFonts w:hint="default" w:ascii="Times New Roman Regular" w:hAnsi="Times New Roman Regular" w:eastAsia="宋体" w:cs="Times New Roman Regular"/>
          <w:b/>
          <w:color w:val="000000"/>
          <w:sz w:val="28"/>
        </w:rPr>
        <w:t>违约责任</w:t>
      </w:r>
    </w:p>
    <w:p w14:paraId="1421041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2</w:t>
      </w: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Hans"/>
        </w:rPr>
        <w:t>交货</w:t>
      </w:r>
      <w:r>
        <w:rPr>
          <w:rFonts w:hint="default" w:ascii="Times New Roman Regular" w:hAnsi="Times New Roman Regular" w:eastAsia="宋体" w:cs="Times New Roman Regular"/>
          <w:color w:val="000000"/>
          <w:sz w:val="24"/>
        </w:rPr>
        <w:t>期延误的，</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方按照下列方式承担违约金：</w:t>
      </w:r>
    </w:p>
    <w:p w14:paraId="3BCD2C2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（1）供货期延误【  】日以内</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含本数）</w:t>
      </w:r>
      <w:r>
        <w:rPr>
          <w:rFonts w:hint="default" w:ascii="Times New Roman Regular" w:hAnsi="Times New Roman Regular" w:eastAsia="宋体" w:cs="Times New Roman Regular"/>
          <w:color w:val="000000"/>
          <w:sz w:val="24"/>
        </w:rPr>
        <w:t>的，</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方向</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方支付人民币【  】元/日的违约金。</w:t>
      </w:r>
    </w:p>
    <w:p w14:paraId="6CDC411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（2）供货期延误</w:t>
      </w:r>
      <w:r>
        <w:rPr>
          <w:rFonts w:hint="eastAsia" w:ascii="Times New Roman Regular" w:hAnsi="Times New Roman Regular" w:eastAsia="宋体" w:cs="Times New Roman Regular"/>
          <w:color w:val="000000"/>
          <w:sz w:val="24"/>
          <w:lang w:val="en-US" w:eastAsia="zh-Hans"/>
        </w:rPr>
        <w:t>超过</w:t>
      </w:r>
      <w:r>
        <w:rPr>
          <w:rFonts w:hint="default" w:ascii="Times New Roman Regular" w:hAnsi="Times New Roman Regular" w:eastAsia="宋体" w:cs="Times New Roman Regular"/>
          <w:color w:val="000000"/>
          <w:sz w:val="24"/>
        </w:rPr>
        <w:t>【   】日的，</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方有权：①不再执行该批次</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采购</w:t>
      </w:r>
      <w:r>
        <w:rPr>
          <w:rFonts w:hint="default" w:ascii="Times New Roman Regular" w:hAnsi="Times New Roman Regular" w:eastAsia="宋体" w:cs="Times New Roman Regular"/>
          <w:color w:val="000000"/>
          <w:sz w:val="24"/>
        </w:rPr>
        <w:t>订单</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如适用）</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单方面解除合同，要求</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方在【  】日内返还</w:t>
      </w:r>
      <w:r>
        <w:rPr>
          <w:rFonts w:hint="eastAsia" w:ascii="Times New Roman Regular" w:hAnsi="Times New Roman Regular" w:eastAsia="宋体" w:cs="Times New Roman Regular"/>
          <w:color w:val="000000"/>
          <w:sz w:val="24"/>
          <w:lang w:val="en-US" w:eastAsia="zh-Hans"/>
        </w:rPr>
        <w:t>货</w:t>
      </w:r>
      <w:r>
        <w:rPr>
          <w:rFonts w:hint="default" w:ascii="Times New Roman Regular" w:hAnsi="Times New Roman Regular" w:eastAsia="宋体" w:cs="Times New Roman Regular"/>
          <w:color w:val="000000"/>
          <w:sz w:val="24"/>
        </w:rPr>
        <w:t>款，并按</w:t>
      </w:r>
      <w:r>
        <w:rPr>
          <w:rFonts w:hint="eastAsia" w:ascii="Times New Roman Regular" w:hAnsi="Times New Roman Regular" w:eastAsia="宋体" w:cs="Times New Roman Regular"/>
          <w:color w:val="000000"/>
          <w:sz w:val="24"/>
          <w:highlight w:val="none"/>
          <w:lang w:val="en-US" w:eastAsia="zh-Hans"/>
        </w:rPr>
        <w:t>采购价款</w:t>
      </w:r>
      <w:r>
        <w:rPr>
          <w:rFonts w:hint="default" w:ascii="Times New Roman Regular" w:hAnsi="Times New Roman Regular" w:eastAsia="宋体" w:cs="Times New Roman Regular"/>
          <w:color w:val="000000"/>
          <w:sz w:val="24"/>
        </w:rPr>
        <w:t>的【  】%向</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方支付违约金；②要求</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方继续履行合同，并从延误开始之日起，向</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方支付人民币【  】元/日的违约金。</w:t>
      </w:r>
    </w:p>
    <w:p w14:paraId="7FE5C74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2</w:t>
      </w:r>
      <w:r>
        <w:rPr>
          <w:rFonts w:hint="default" w:ascii="Times New Roman Regular" w:hAnsi="Times New Roman Regular" w:eastAsia="宋体" w:cs="Times New Roman Regular"/>
          <w:color w:val="000000"/>
          <w:sz w:val="24"/>
        </w:rPr>
        <w:t>.2</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未能通过本合同约定的任一项验收，</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方同意由</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方予以整改更换，并在</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 xml:space="preserve">   </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天内重新组织验收；经</w:t>
      </w:r>
      <w:r>
        <w:rPr>
          <w:rFonts w:hint="eastAsia" w:ascii="Times New Roman Regular" w:hAnsi="Times New Roman Regular" w:eastAsia="宋体" w:cs="Times New Roman Regular"/>
          <w:color w:val="000000"/>
          <w:sz w:val="24"/>
          <w:lang w:val="en-US" w:eastAsia="zh-Hans"/>
        </w:rPr>
        <w:t>【</w:t>
      </w:r>
      <w:r>
        <w:rPr>
          <w:rFonts w:hint="default" w:ascii="Times New Roman Regular" w:hAnsi="Times New Roman Regular" w:eastAsia="宋体" w:cs="Times New Roman Regular"/>
          <w:color w:val="000000"/>
          <w:sz w:val="24"/>
          <w:lang w:eastAsia="zh-Hans"/>
        </w:rPr>
        <w:t xml:space="preserve">  </w:t>
      </w:r>
      <w:r>
        <w:rPr>
          <w:rFonts w:hint="eastAsia" w:ascii="Times New Roman Regular" w:hAnsi="Times New Roman Regular" w:eastAsia="宋体" w:cs="Times New Roman Regular"/>
          <w:color w:val="000000"/>
          <w:sz w:val="24"/>
          <w:lang w:val="en-US" w:eastAsia="zh-Hans"/>
        </w:rPr>
        <w:t>】</w:t>
      </w:r>
      <w:r>
        <w:rPr>
          <w:rFonts w:hint="default" w:ascii="Times New Roman Regular" w:hAnsi="Times New Roman Regular" w:eastAsia="宋体" w:cs="Times New Roman Regular"/>
          <w:color w:val="000000"/>
          <w:sz w:val="24"/>
        </w:rPr>
        <w:t>次验收不合格的，</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方有权：①不再执行该批次</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采购</w:t>
      </w:r>
      <w:r>
        <w:rPr>
          <w:rFonts w:hint="default" w:ascii="Times New Roman Regular" w:hAnsi="Times New Roman Regular" w:eastAsia="宋体" w:cs="Times New Roman Regular"/>
          <w:color w:val="000000"/>
          <w:sz w:val="24"/>
        </w:rPr>
        <w:t>订单</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如适用）</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rPr>
        <w:t>单方面解除合同，</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方应</w:t>
      </w:r>
      <w:r>
        <w:rPr>
          <w:rFonts w:hint="eastAsia" w:ascii="Times New Roman Regular" w:hAnsi="Times New Roman Regular" w:eastAsia="宋体" w:cs="Times New Roman Regular"/>
          <w:color w:val="000000"/>
          <w:sz w:val="24"/>
          <w:lang w:eastAsia="zh-CN"/>
        </w:rPr>
        <w:t>当在</w:t>
      </w:r>
      <w:r>
        <w:rPr>
          <w:rFonts w:hint="eastAsia" w:ascii="Times New Roman Regular" w:hAnsi="Times New Roman Regular" w:eastAsia="宋体" w:cs="Times New Roman Regular"/>
          <w:color w:val="000000"/>
          <w:sz w:val="24"/>
          <w:lang w:eastAsia="zh-Hans"/>
        </w:rPr>
        <w:t>【</w:t>
      </w:r>
      <w:r>
        <w:rPr>
          <w:rFonts w:hint="default" w:ascii="Times New Roman Regular" w:hAnsi="Times New Roman Regular" w:eastAsia="宋体" w:cs="Times New Roman Regular"/>
          <w:color w:val="000000"/>
          <w:sz w:val="24"/>
          <w:lang w:eastAsia="zh-Hans"/>
        </w:rPr>
        <w:t xml:space="preserve">    </w:t>
      </w:r>
      <w:r>
        <w:rPr>
          <w:rFonts w:hint="eastAsia" w:ascii="Times New Roman Regular" w:hAnsi="Times New Roman Regular" w:eastAsia="宋体" w:cs="Times New Roman Regular"/>
          <w:color w:val="000000"/>
          <w:sz w:val="24"/>
          <w:lang w:eastAsia="zh-Hans"/>
        </w:rPr>
        <w:t>】</w:t>
      </w:r>
      <w:r>
        <w:rPr>
          <w:rFonts w:hint="eastAsia" w:ascii="Times New Roman Regular" w:hAnsi="Times New Roman Regular" w:eastAsia="宋体" w:cs="Times New Roman Regular"/>
          <w:color w:val="000000"/>
          <w:sz w:val="24"/>
          <w:lang w:val="en-US" w:eastAsia="zh-Hans"/>
        </w:rPr>
        <w:t>日</w:t>
      </w:r>
      <w:r>
        <w:rPr>
          <w:rFonts w:hint="default" w:ascii="Times New Roman Regular" w:hAnsi="Times New Roman Regular" w:eastAsia="宋体" w:cs="Times New Roman Regular"/>
          <w:color w:val="000000"/>
          <w:sz w:val="24"/>
        </w:rPr>
        <w:t>内退还</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方已支付的</w:t>
      </w:r>
      <w:r>
        <w:rPr>
          <w:rFonts w:hint="eastAsia" w:ascii="Times New Roman Regular" w:hAnsi="Times New Roman Regular" w:eastAsia="宋体" w:cs="Times New Roman Regular"/>
          <w:color w:val="000000"/>
          <w:sz w:val="24"/>
          <w:lang w:val="en-US" w:eastAsia="zh-Hans"/>
        </w:rPr>
        <w:t>货</w:t>
      </w:r>
      <w:r>
        <w:rPr>
          <w:rFonts w:hint="default" w:ascii="Times New Roman Regular" w:hAnsi="Times New Roman Regular" w:eastAsia="宋体" w:cs="Times New Roman Regular"/>
          <w:color w:val="000000"/>
          <w:sz w:val="24"/>
        </w:rPr>
        <w:t>款；②要求</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方按</w:t>
      </w:r>
      <w:r>
        <w:rPr>
          <w:rFonts w:hint="eastAsia" w:ascii="Times New Roman Regular" w:hAnsi="Times New Roman Regular" w:eastAsia="宋体" w:cs="Times New Roman Regular"/>
          <w:color w:val="000000"/>
          <w:sz w:val="24"/>
          <w:lang w:val="en-US" w:eastAsia="zh-Hans"/>
        </w:rPr>
        <w:t>采购价款</w:t>
      </w:r>
      <w:r>
        <w:rPr>
          <w:rFonts w:hint="default" w:ascii="Times New Roman Regular" w:hAnsi="Times New Roman Regular" w:eastAsia="宋体" w:cs="Times New Roman Regular"/>
          <w:color w:val="000000"/>
          <w:sz w:val="24"/>
        </w:rPr>
        <w:t>的【  】%向</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方支付违约金。</w:t>
      </w:r>
    </w:p>
    <w:p w14:paraId="679F698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2</w:t>
      </w:r>
      <w:r>
        <w:rPr>
          <w:rFonts w:hint="default" w:ascii="Times New Roman Regular" w:hAnsi="Times New Roman Regular" w:eastAsia="宋体" w:cs="Times New Roman Regular"/>
          <w:color w:val="000000"/>
          <w:sz w:val="24"/>
        </w:rPr>
        <w:t>.3</w:t>
      </w:r>
      <w:r>
        <w:rPr>
          <w:rFonts w:hint="eastAsia" w:ascii="Times New Roman Regular" w:hAnsi="Times New Roman Regular" w:eastAsia="宋体" w:cs="Times New Roman Regular"/>
          <w:color w:val="000000"/>
          <w:sz w:val="24"/>
          <w:lang w:val="en-US" w:eastAsia="zh-Hans"/>
        </w:rPr>
        <w:t>质量保证期内</w:t>
      </w:r>
      <w:r>
        <w:rPr>
          <w:rFonts w:hint="default" w:ascii="Times New Roman Regular" w:hAnsi="Times New Roman Regular" w:eastAsia="宋体" w:cs="Times New Roman Regular"/>
          <w:color w:val="000000"/>
          <w:sz w:val="24"/>
        </w:rPr>
        <w:t>，如</w:t>
      </w:r>
      <w:r>
        <w:rPr>
          <w:rFonts w:hint="eastAsia" w:ascii="Times New Roman Regular" w:hAnsi="Times New Roman Regular" w:eastAsia="宋体" w:cs="Times New Roman Regular"/>
          <w:color w:val="000000"/>
          <w:sz w:val="24"/>
          <w:lang w:val="en-US" w:eastAsia="zh-Hans"/>
        </w:rPr>
        <w:t>乙方</w:t>
      </w:r>
      <w:r>
        <w:rPr>
          <w:rFonts w:hint="default" w:ascii="Times New Roman Regular" w:hAnsi="Times New Roman Regular" w:eastAsia="宋体" w:cs="Times New Roman Regular"/>
          <w:color w:val="000000"/>
          <w:sz w:val="24"/>
        </w:rPr>
        <w:t>未在</w:t>
      </w:r>
      <w:r>
        <w:rPr>
          <w:rFonts w:hint="eastAsia" w:ascii="Times New Roman Regular" w:hAnsi="Times New Roman Regular" w:eastAsia="宋体" w:cs="Times New Roman Regular"/>
          <w:color w:val="000000"/>
          <w:sz w:val="24"/>
          <w:lang w:val="en-US" w:eastAsia="zh-Hans"/>
        </w:rPr>
        <w:t>规定</w:t>
      </w:r>
      <w:r>
        <w:rPr>
          <w:rFonts w:hint="default" w:ascii="Times New Roman Regular" w:hAnsi="Times New Roman Regular" w:eastAsia="宋体" w:cs="Times New Roman Regular"/>
          <w:color w:val="000000"/>
          <w:sz w:val="24"/>
        </w:rPr>
        <w:t>时间内解决</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问题，</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方有权自行处理，相关费用及因此造成的损失全部由</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方承担，且不免除</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方对</w:t>
      </w:r>
      <w:r>
        <w:rPr>
          <w:rFonts w:hint="eastAsia" w:ascii="Times New Roman Regular" w:hAnsi="Times New Roman Regular" w:eastAsia="宋体" w:cs="Times New Roman Regular"/>
          <w:color w:val="000000"/>
          <w:sz w:val="24"/>
          <w:lang w:val="en-US" w:eastAsia="zh-Hans"/>
        </w:rPr>
        <w:t>产品</w:t>
      </w:r>
      <w:r>
        <w:rPr>
          <w:rFonts w:hint="default" w:ascii="Times New Roman Regular" w:hAnsi="Times New Roman Regular" w:eastAsia="宋体" w:cs="Times New Roman Regular"/>
          <w:color w:val="000000"/>
          <w:sz w:val="24"/>
        </w:rPr>
        <w:t>的缺陷责任。</w:t>
      </w:r>
      <w:r>
        <w:rPr>
          <w:rFonts w:hint="eastAsia" w:ascii="Times New Roman Regular" w:hAnsi="Times New Roman Regular" w:eastAsia="宋体" w:cs="Times New Roman Regular"/>
          <w:color w:val="000000"/>
          <w:sz w:val="24"/>
          <w:lang w:val="en-US" w:eastAsia="zh-Hans"/>
        </w:rPr>
        <w:t>甲</w:t>
      </w:r>
      <w:r>
        <w:rPr>
          <w:rFonts w:hint="default" w:ascii="Times New Roman Regular" w:hAnsi="Times New Roman Regular" w:eastAsia="宋体" w:cs="Times New Roman Regular"/>
          <w:color w:val="000000"/>
          <w:sz w:val="24"/>
        </w:rPr>
        <w:t>方有权要求</w:t>
      </w:r>
      <w:r>
        <w:rPr>
          <w:rFonts w:hint="eastAsia" w:ascii="Times New Roman Regular" w:hAnsi="Times New Roman Regular" w:eastAsia="宋体" w:cs="Times New Roman Regular"/>
          <w:color w:val="000000"/>
          <w:sz w:val="24"/>
          <w:lang w:val="en-US" w:eastAsia="zh-Hans"/>
        </w:rPr>
        <w:t>乙</w:t>
      </w:r>
      <w:r>
        <w:rPr>
          <w:rFonts w:hint="default" w:ascii="Times New Roman Regular" w:hAnsi="Times New Roman Regular" w:eastAsia="宋体" w:cs="Times New Roman Regular"/>
          <w:color w:val="000000"/>
          <w:sz w:val="24"/>
        </w:rPr>
        <w:t>方按照相关费用的0.5倍支付违约金，并有权在尾款中扣除相关费用、损失、违约金。</w:t>
      </w:r>
    </w:p>
    <w:p w14:paraId="1A248F1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2</w:t>
      </w:r>
      <w:r>
        <w:rPr>
          <w:rFonts w:hint="default" w:ascii="Times New Roman Regular" w:hAnsi="Times New Roman Regular" w:eastAsia="宋体" w:cs="Times New Roman Regular"/>
          <w:color w:val="000000"/>
          <w:sz w:val="24"/>
        </w:rPr>
        <w:t>.4一方因追究违约方法律责任而支付的案件受理费、保全费、执行费、公告费、律师费、保全担保费/保险费、公证费，由违约方承担。</w:t>
      </w:r>
    </w:p>
    <w:p w14:paraId="246A7FC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i w:val="0"/>
          <w:iCs w:val="0"/>
          <w:sz w:val="24"/>
          <w:u w:val="none"/>
          <w:lang w:eastAsia="zh-Hans"/>
        </w:rPr>
        <w:t>1</w:t>
      </w:r>
      <w:r>
        <w:rPr>
          <w:rFonts w:hint="eastAsia" w:ascii="Times New Roman Regular" w:hAnsi="Times New Roman Regular" w:eastAsia="宋体" w:cs="Times New Roman Regular"/>
          <w:i w:val="0"/>
          <w:iCs w:val="0"/>
          <w:sz w:val="24"/>
          <w:u w:val="none"/>
          <w:lang w:val="en-US" w:eastAsia="zh-CN"/>
        </w:rPr>
        <w:t>2</w:t>
      </w:r>
      <w:r>
        <w:rPr>
          <w:rFonts w:hint="default" w:ascii="Times New Roman Regular" w:hAnsi="Times New Roman Regular" w:eastAsia="宋体" w:cs="Times New Roman Regular"/>
          <w:i w:val="0"/>
          <w:iCs w:val="0"/>
          <w:sz w:val="24"/>
          <w:u w:val="none"/>
          <w:lang w:eastAsia="zh-Hans"/>
        </w:rPr>
        <w:t xml:space="preserve">.5 </w:t>
      </w:r>
      <w:r>
        <w:rPr>
          <w:rFonts w:hint="eastAsia" w:ascii="Times New Roman Regular" w:hAnsi="Times New Roman Regular" w:eastAsia="宋体" w:cs="Times New Roman Regular"/>
          <w:i w:val="0"/>
          <w:iCs w:val="0"/>
          <w:sz w:val="24"/>
          <w:u w:val="none"/>
          <w:lang w:val="en-US" w:eastAsia="zh-Hans"/>
        </w:rPr>
        <w:t>其他违约责任：</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6CEA1668">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lang w:val="en-US"/>
        </w:rPr>
      </w:pPr>
      <w:r>
        <w:rPr>
          <w:rFonts w:hint="default" w:ascii="Times New Roman Regular" w:hAnsi="Times New Roman Regular" w:eastAsia="宋体" w:cs="Times New Roman Regular"/>
          <w:b/>
          <w:color w:val="000000"/>
          <w:sz w:val="28"/>
          <w:lang w:val="en-US" w:eastAsia="zh-Hans"/>
        </w:rPr>
        <w:t>十</w:t>
      </w:r>
      <w:r>
        <w:rPr>
          <w:rFonts w:hint="eastAsia" w:ascii="Times New Roman Regular" w:hAnsi="Times New Roman Regular" w:eastAsia="宋体" w:cs="Times New Roman Regular"/>
          <w:b/>
          <w:color w:val="000000"/>
          <w:sz w:val="28"/>
          <w:lang w:val="en-US" w:eastAsia="zh-CN"/>
        </w:rPr>
        <w:t>三</w:t>
      </w:r>
      <w:r>
        <w:rPr>
          <w:rFonts w:hint="default" w:ascii="Times New Roman Regular" w:hAnsi="Times New Roman Regular" w:eastAsia="宋体" w:cs="Times New Roman Regular"/>
          <w:b/>
          <w:color w:val="000000"/>
          <w:sz w:val="28"/>
          <w:lang w:val="en-US" w:eastAsia="zh-Hans"/>
        </w:rPr>
        <w:t>、</w:t>
      </w:r>
      <w:r>
        <w:rPr>
          <w:rFonts w:hint="eastAsia" w:ascii="Times New Roman Regular" w:hAnsi="Times New Roman Regular" w:eastAsia="宋体" w:cs="Times New Roman Regular"/>
          <w:b/>
          <w:color w:val="000000"/>
          <w:sz w:val="28"/>
          <w:lang w:val="en-US" w:eastAsia="zh-Hans"/>
        </w:rPr>
        <w:t>不可抗力</w:t>
      </w:r>
    </w:p>
    <w:p w14:paraId="59EA00D1">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3</w:t>
      </w:r>
      <w:r>
        <w:rPr>
          <w:rFonts w:hint="default" w:ascii="Times New Roman Regular" w:hAnsi="Times New Roman Regular" w:eastAsia="宋体" w:cs="Times New Roman Regular"/>
          <w:color w:val="000000"/>
          <w:sz w:val="24"/>
        </w:rPr>
        <w:t>.1由于不可抗力的原因，一方不能履行合同义务的，应当在不可抗力发生之日起3天内以书面形式通知对方，并提供证明材料证明不可抗力事件的存在。</w:t>
      </w:r>
    </w:p>
    <w:p w14:paraId="429F2949">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rPr>
      </w:pPr>
      <w:r>
        <w:rPr>
          <w:rFonts w:hint="default" w:ascii="Times New Roman Regular" w:hAnsi="Times New Roman Regular" w:eastAsia="宋体" w:cs="Times New Roman Regular"/>
          <w:color w:val="000000"/>
          <w:sz w:val="24"/>
        </w:rPr>
        <w:t>1</w:t>
      </w:r>
      <w:r>
        <w:rPr>
          <w:rFonts w:hint="eastAsia" w:ascii="Times New Roman Regular" w:hAnsi="Times New Roman Regular" w:eastAsia="宋体" w:cs="Times New Roman Regular"/>
          <w:color w:val="000000"/>
          <w:sz w:val="24"/>
          <w:lang w:val="en-US" w:eastAsia="zh-CN"/>
        </w:rPr>
        <w:t>3</w:t>
      </w:r>
      <w:r>
        <w:rPr>
          <w:rFonts w:hint="default" w:ascii="Times New Roman Regular" w:hAnsi="Times New Roman Regular" w:eastAsia="宋体" w:cs="Times New Roman Regular"/>
          <w:color w:val="000000"/>
          <w:sz w:val="24"/>
        </w:rPr>
        <w:t>.2不可抗力事件发生后，双方应当积极寻求以合理的方式履行本合同。如不可抗力无法消除，致使合同目的无法实现的，双方均有权解除合同，且均不互相追究违约责任。</w:t>
      </w:r>
    </w:p>
    <w:p w14:paraId="2BAB3D3E">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outlineLvl w:val="1"/>
        <w:rPr>
          <w:rFonts w:hint="default" w:ascii="Times New Roman Regular" w:hAnsi="Times New Roman Regular" w:eastAsia="宋体" w:cs="Times New Roman Regular"/>
          <w:b/>
          <w:color w:val="000000"/>
          <w:sz w:val="28"/>
          <w:lang w:val="en-US"/>
        </w:rPr>
      </w:pPr>
      <w:r>
        <w:rPr>
          <w:rFonts w:hint="default" w:ascii="Times New Roman Regular" w:hAnsi="Times New Roman Regular" w:eastAsia="宋体" w:cs="Times New Roman Regular"/>
          <w:b/>
          <w:color w:val="000000"/>
          <w:sz w:val="28"/>
          <w:lang w:val="en-US" w:eastAsia="zh-Hans"/>
        </w:rPr>
        <w:t>十</w:t>
      </w:r>
      <w:r>
        <w:rPr>
          <w:rFonts w:hint="eastAsia" w:ascii="Times New Roman Regular" w:hAnsi="Times New Roman Regular" w:eastAsia="宋体" w:cs="Times New Roman Regular"/>
          <w:b/>
          <w:color w:val="000000"/>
          <w:sz w:val="28"/>
          <w:lang w:val="en-US" w:eastAsia="zh-CN"/>
        </w:rPr>
        <w:t>四</w:t>
      </w:r>
      <w:r>
        <w:rPr>
          <w:rFonts w:hint="default" w:ascii="Times New Roman Regular" w:hAnsi="Times New Roman Regular" w:eastAsia="宋体" w:cs="Times New Roman Regular"/>
          <w:b/>
          <w:color w:val="000000"/>
          <w:sz w:val="28"/>
          <w:lang w:val="en-US" w:eastAsia="zh-Hans"/>
        </w:rPr>
        <w:t>、</w:t>
      </w:r>
      <w:r>
        <w:rPr>
          <w:rFonts w:hint="eastAsia" w:ascii="Times New Roman Regular" w:hAnsi="Times New Roman Regular" w:eastAsia="宋体" w:cs="Times New Roman Regular"/>
          <w:b/>
          <w:color w:val="000000"/>
          <w:sz w:val="28"/>
          <w:lang w:val="en-US" w:eastAsia="zh-Hans"/>
        </w:rPr>
        <w:t>其他事项</w:t>
      </w:r>
    </w:p>
    <w:p w14:paraId="7F6EBBD8">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eastAsia" w:ascii="Times New Roman Regular" w:hAnsi="Times New Roman Regular" w:eastAsia="宋体" w:cs="Times New Roman Regular"/>
          <w:color w:val="000000"/>
          <w:sz w:val="24"/>
          <w:highlight w:val="none"/>
          <w:lang w:val="en-US" w:eastAsia="zh-CN"/>
        </w:rPr>
        <w:t>14.1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0AD67654">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rPr>
        <w:t>1</w:t>
      </w:r>
      <w:r>
        <w:rPr>
          <w:rFonts w:hint="eastAsia" w:ascii="Times New Roman Regular" w:hAnsi="Times New Roman Regular" w:eastAsia="宋体" w:cs="Times New Roman Regular"/>
          <w:color w:val="000000"/>
          <w:sz w:val="24"/>
          <w:highlight w:val="none"/>
          <w:lang w:val="en-US" w:eastAsia="zh-CN"/>
        </w:rPr>
        <w:t>4</w:t>
      </w:r>
      <w:r>
        <w:rPr>
          <w:rFonts w:hint="default" w:ascii="Times New Roman Regular" w:hAnsi="Times New Roman Regular" w:eastAsia="宋体" w:cs="Times New Roman Regular"/>
          <w:color w:val="000000"/>
          <w:sz w:val="24"/>
          <w:highlight w:val="none"/>
        </w:rPr>
        <w:t>.</w:t>
      </w:r>
      <w:r>
        <w:rPr>
          <w:rFonts w:hint="eastAsia" w:ascii="Times New Roman Regular" w:hAnsi="Times New Roman Regular" w:eastAsia="宋体" w:cs="Times New Roman Regular"/>
          <w:color w:val="000000"/>
          <w:sz w:val="24"/>
          <w:highlight w:val="none"/>
          <w:lang w:val="en-US" w:eastAsia="zh-CN"/>
        </w:rPr>
        <w:t>2</w:t>
      </w:r>
      <w:r>
        <w:rPr>
          <w:rFonts w:hint="default" w:ascii="Times New Roman Regular" w:hAnsi="Times New Roman Regular" w:eastAsia="宋体" w:cs="Times New Roman Regular"/>
          <w:color w:val="000000"/>
          <w:sz w:val="24"/>
          <w:highlight w:val="none"/>
        </w:rPr>
        <w:t>本合同中的附件由《所需</w:t>
      </w:r>
      <w:r>
        <w:rPr>
          <w:rFonts w:hint="eastAsia" w:ascii="Times New Roman Regular" w:hAnsi="Times New Roman Regular" w:eastAsia="宋体" w:cs="Times New Roman Regular"/>
          <w:color w:val="000000"/>
          <w:sz w:val="24"/>
          <w:highlight w:val="none"/>
          <w:lang w:val="en-US" w:eastAsia="zh-Hans"/>
        </w:rPr>
        <w:t>产品</w:t>
      </w:r>
      <w:r>
        <w:rPr>
          <w:rFonts w:hint="default" w:ascii="Times New Roman Regular" w:hAnsi="Times New Roman Regular" w:eastAsia="宋体" w:cs="Times New Roman Regular"/>
          <w:color w:val="000000"/>
          <w:sz w:val="24"/>
          <w:highlight w:val="none"/>
        </w:rPr>
        <w:t>清单》《采购订单》《供应商廉洁协议书》组成，均为本合同不可分割的部分，与本合同具有相同的法律效力。</w:t>
      </w:r>
    </w:p>
    <w:p w14:paraId="329EED81">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rPr>
        <w:t>1</w:t>
      </w:r>
      <w:r>
        <w:rPr>
          <w:rFonts w:hint="eastAsia" w:ascii="Times New Roman Regular" w:hAnsi="Times New Roman Regular" w:eastAsia="宋体" w:cs="Times New Roman Regular"/>
          <w:color w:val="000000"/>
          <w:sz w:val="24"/>
          <w:highlight w:val="none"/>
          <w:lang w:val="en-US" w:eastAsia="zh-CN"/>
        </w:rPr>
        <w:t>4</w:t>
      </w:r>
      <w:r>
        <w:rPr>
          <w:rFonts w:hint="default" w:ascii="Times New Roman Regular" w:hAnsi="Times New Roman Regular" w:eastAsia="宋体" w:cs="Times New Roman Regular"/>
          <w:color w:val="000000"/>
          <w:sz w:val="24"/>
          <w:highlight w:val="none"/>
        </w:rPr>
        <w:t>.</w:t>
      </w:r>
      <w:r>
        <w:rPr>
          <w:rFonts w:hint="eastAsia" w:ascii="Times New Roman Regular" w:hAnsi="Times New Roman Regular" w:eastAsia="宋体" w:cs="Times New Roman Regular"/>
          <w:color w:val="000000"/>
          <w:sz w:val="24"/>
          <w:highlight w:val="none"/>
          <w:lang w:val="en-US" w:eastAsia="zh-CN"/>
        </w:rPr>
        <w:t>3</w:t>
      </w:r>
      <w:r>
        <w:rPr>
          <w:rFonts w:hint="default" w:ascii="Times New Roman Regular" w:hAnsi="Times New Roman Regular" w:eastAsia="宋体" w:cs="Times New Roman Regular"/>
          <w:color w:val="000000"/>
          <w:sz w:val="24"/>
          <w:highlight w:val="none"/>
        </w:rPr>
        <w:t xml:space="preserve"> 本合同履行中未尽事宜，经双方协商一致，可签订补充协议。补充协议与本合同具有同等法律效力。</w:t>
      </w:r>
    </w:p>
    <w:p w14:paraId="64E22592">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rPr>
        <w:t>1</w:t>
      </w:r>
      <w:r>
        <w:rPr>
          <w:rFonts w:hint="eastAsia" w:ascii="Times New Roman Regular" w:hAnsi="Times New Roman Regular" w:eastAsia="宋体" w:cs="Times New Roman Regular"/>
          <w:color w:val="000000"/>
          <w:sz w:val="24"/>
          <w:highlight w:val="none"/>
          <w:lang w:val="en-US" w:eastAsia="zh-CN"/>
        </w:rPr>
        <w:t>4</w:t>
      </w:r>
      <w:r>
        <w:rPr>
          <w:rFonts w:hint="default" w:ascii="Times New Roman Regular" w:hAnsi="Times New Roman Regular" w:eastAsia="宋体" w:cs="Times New Roman Regular"/>
          <w:color w:val="000000"/>
          <w:sz w:val="24"/>
          <w:highlight w:val="none"/>
        </w:rPr>
        <w:t>.</w:t>
      </w:r>
      <w:r>
        <w:rPr>
          <w:rFonts w:hint="eastAsia" w:ascii="Times New Roman Regular" w:hAnsi="Times New Roman Regular" w:eastAsia="宋体" w:cs="Times New Roman Regular"/>
          <w:color w:val="000000"/>
          <w:sz w:val="24"/>
          <w:highlight w:val="none"/>
          <w:lang w:val="en-US" w:eastAsia="zh-CN"/>
        </w:rPr>
        <w:t>4</w:t>
      </w:r>
      <w:r>
        <w:rPr>
          <w:rFonts w:hint="default" w:ascii="Times New Roman Regular" w:hAnsi="Times New Roman Regular" w:eastAsia="宋体" w:cs="Times New Roman Regular"/>
          <w:color w:val="000000"/>
          <w:sz w:val="24"/>
          <w:highlight w:val="none"/>
        </w:rPr>
        <w:t>甲乙双方在履行合同中若发生纠纷，应协商解决，协商无效时，可向甲方所在地有管辖权的人民法院提起诉讼。</w:t>
      </w:r>
    </w:p>
    <w:p w14:paraId="6499E3E5">
      <w:pPr>
        <w:spacing w:before="0" w:beforeAutospacing="0" w:after="0" w:afterAutospacing="0" w:line="560" w:lineRule="exact"/>
        <w:ind w:firstLine="480" w:firstLineChars="200"/>
        <w:jc w:val="both"/>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eastAsia" w:ascii="Times New Roman Regular" w:hAnsi="Times New Roman Regular" w:eastAsia="宋体" w:cs="Times New Roman Regular"/>
          <w:color w:val="000000"/>
          <w:sz w:val="24"/>
          <w:highlight w:val="none"/>
          <w:lang w:val="en-US" w:eastAsia="zh-CN"/>
        </w:rPr>
        <w:t>4</w:t>
      </w:r>
      <w:r>
        <w:rPr>
          <w:rFonts w:hint="default" w:ascii="Times New Roman Regular" w:hAnsi="Times New Roman Regular" w:eastAsia="宋体" w:cs="Times New Roman Regular"/>
          <w:color w:val="000000"/>
          <w:sz w:val="24"/>
          <w:highlight w:val="none"/>
        </w:rPr>
        <w:t>.</w:t>
      </w:r>
      <w:r>
        <w:rPr>
          <w:rFonts w:hint="eastAsia" w:ascii="Times New Roman Regular" w:hAnsi="Times New Roman Regular" w:eastAsia="宋体" w:cs="Times New Roman Regular"/>
          <w:color w:val="000000"/>
          <w:sz w:val="24"/>
          <w:highlight w:val="none"/>
          <w:lang w:val="en-US" w:eastAsia="zh-CN"/>
        </w:rPr>
        <w:t>5</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w:t>
      </w:r>
      <w:r>
        <w:rPr>
          <w:rFonts w:hint="eastAsia" w:ascii="Times New Roman Regular" w:hAnsi="Times New Roman Regular" w:eastAsia="宋体" w:cs="Times New Roman Regular"/>
          <w:color w:val="000000"/>
          <w:sz w:val="24"/>
          <w:highlight w:val="none"/>
          <w:lang w:val="en-US" w:eastAsia="zh-CN"/>
        </w:rPr>
        <w:t>或者未进行勾选</w:t>
      </w:r>
      <w:r>
        <w:rPr>
          <w:rFonts w:hint="default" w:ascii="Times New Roman Regular" w:hAnsi="Times New Roman Regular" w:eastAsia="宋体" w:cs="Times New Roman Regular"/>
          <w:color w:val="000000"/>
          <w:sz w:val="24"/>
          <w:highlight w:val="none"/>
          <w:lang w:val="en-US" w:eastAsia="zh-CN"/>
        </w:rPr>
        <w:t>表示删除</w:t>
      </w:r>
      <w:r>
        <w:rPr>
          <w:rFonts w:hint="eastAsia" w:ascii="Times New Roman Regular" w:hAnsi="Times New Roman Regular" w:eastAsia="宋体" w:cs="Times New Roman Regular"/>
          <w:color w:val="000000"/>
          <w:sz w:val="24"/>
          <w:highlight w:val="none"/>
          <w:lang w:val="en-US" w:eastAsia="zh-CN"/>
        </w:rPr>
        <w:t>、不选择该项</w:t>
      </w:r>
      <w:r>
        <w:rPr>
          <w:rFonts w:hint="default" w:ascii="Times New Roman Regular" w:hAnsi="Times New Roman Regular" w:eastAsia="宋体" w:cs="Times New Roman Regular"/>
          <w:color w:val="000000"/>
          <w:sz w:val="24"/>
          <w:highlight w:val="none"/>
          <w:lang w:val="en-US" w:eastAsia="zh-CN"/>
        </w:rPr>
        <w:t>。</w:t>
      </w:r>
    </w:p>
    <w:p w14:paraId="137387F6">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2" w:firstLineChars="200"/>
        <w:jc w:val="center"/>
        <w:textAlignment w:val="auto"/>
        <w:rPr>
          <w:rFonts w:hint="default" w:ascii="Times New Roman Regular" w:hAnsi="Times New Roman Regular" w:eastAsia="宋体" w:cs="Times New Roman Regular"/>
          <w:b/>
          <w:color w:val="000000"/>
          <w:sz w:val="24"/>
          <w:lang w:val="en-US" w:eastAsia="zh-Hans"/>
        </w:rPr>
      </w:pPr>
      <w:r>
        <w:rPr>
          <w:rFonts w:hint="eastAsia" w:ascii="Times New Roman Regular" w:hAnsi="Times New Roman Regular" w:eastAsia="宋体" w:cs="Times New Roman Regular"/>
          <w:b/>
          <w:color w:val="000000"/>
          <w:sz w:val="24"/>
          <w:lang w:eastAsia="zh-Hans"/>
        </w:rPr>
        <w:t>（</w:t>
      </w:r>
      <w:r>
        <w:rPr>
          <w:rFonts w:hint="eastAsia" w:ascii="Times New Roman Regular" w:hAnsi="Times New Roman Regular" w:eastAsia="宋体" w:cs="Times New Roman Regular"/>
          <w:b/>
          <w:color w:val="000000"/>
          <w:sz w:val="24"/>
          <w:lang w:val="en-US" w:eastAsia="zh-Hans"/>
        </w:rPr>
        <w:t>以下无正文）</w:t>
      </w:r>
    </w:p>
    <w:p w14:paraId="14060D22">
      <w:pPr>
        <w:widowControl/>
        <w:spacing w:afterLines="-2147483648" w:line="240" w:lineRule="auto"/>
        <w:jc w:val="left"/>
        <w:rPr>
          <w:rFonts w:hint="eastAsia" w:ascii="Times New Roman Regular" w:hAnsi="Times New Roman Regular" w:eastAsia="宋体" w:cs="Times New Roman Regular"/>
          <w:b/>
          <w:color w:val="000000"/>
          <w:kern w:val="0"/>
          <w:sz w:val="24"/>
          <w:szCs w:val="20"/>
          <w:lang w:eastAsia="zh-Hans"/>
        </w:rPr>
      </w:pPr>
      <w:r>
        <w:rPr>
          <w:rFonts w:hint="eastAsia" w:ascii="Times New Roman Regular" w:hAnsi="Times New Roman Regular" w:eastAsia="宋体" w:cs="Times New Roman Regular"/>
          <w:b/>
          <w:color w:val="000000"/>
          <w:kern w:val="0"/>
          <w:sz w:val="24"/>
          <w:szCs w:val="20"/>
          <w:lang w:eastAsia="zh-Hans"/>
        </w:rPr>
        <w:br w:type="page"/>
      </w:r>
    </w:p>
    <w:p w14:paraId="29860779">
      <w:pPr>
        <w:keepNext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eastAsia="宋体" w:cs="Times New Roman Regular"/>
          <w:b/>
          <w:color w:val="000000"/>
          <w:sz w:val="24"/>
          <w:lang w:val="en-US" w:eastAsia="zh-Hans"/>
        </w:rPr>
      </w:pPr>
      <w:r>
        <w:rPr>
          <w:rFonts w:hint="eastAsia" w:ascii="Times New Roman Regular" w:hAnsi="Times New Roman Regular" w:eastAsia="宋体" w:cs="Times New Roman Regular"/>
          <w:b/>
          <w:color w:val="000000"/>
          <w:sz w:val="24"/>
          <w:lang w:eastAsia="zh-Hans"/>
        </w:rPr>
        <w:t>（</w:t>
      </w:r>
      <w:r>
        <w:rPr>
          <w:rFonts w:hint="eastAsia" w:ascii="Times New Roman Regular" w:hAnsi="Times New Roman Regular" w:eastAsia="宋体" w:cs="Times New Roman Regular"/>
          <w:b/>
          <w:color w:val="000000"/>
          <w:sz w:val="24"/>
          <w:lang w:val="en-US" w:eastAsia="zh-Hans"/>
        </w:rPr>
        <w:t>以下为合同编号</w:t>
      </w:r>
      <w:r>
        <w:rPr>
          <w:rFonts w:hint="default" w:ascii="Times New Roman Regular" w:hAnsi="Times New Roman Regular" w:eastAsia="宋体" w:cs="Times New Roman Regular"/>
          <w:b/>
          <w:color w:val="000000"/>
          <w:sz w:val="24"/>
          <w:u w:val="single"/>
          <w:lang w:eastAsia="zh-Hans"/>
        </w:rPr>
        <w:t xml:space="preserve">                   </w:t>
      </w:r>
      <w:r>
        <w:rPr>
          <w:rFonts w:hint="eastAsia" w:ascii="Times New Roman Regular" w:hAnsi="Times New Roman Regular" w:eastAsia="宋体" w:cs="Times New Roman Regular"/>
          <w:b/>
          <w:color w:val="000000"/>
          <w:sz w:val="24"/>
          <w:u w:val="none"/>
          <w:lang w:eastAsia="zh-Hans"/>
        </w:rPr>
        <w:t>《</w:t>
      </w:r>
      <w:r>
        <w:rPr>
          <w:rFonts w:hint="eastAsia" w:ascii="Times New Roman Regular" w:hAnsi="Times New Roman Regular" w:eastAsia="宋体" w:cs="Times New Roman Regular"/>
          <w:b/>
          <w:color w:val="000000"/>
          <w:sz w:val="24"/>
          <w:lang w:val="en-US" w:eastAsia="zh-CN"/>
        </w:rPr>
        <w:t>深圳市深水横岗水务有限公司</w:t>
      </w:r>
      <w:r>
        <w:rPr>
          <w:rFonts w:hint="default" w:ascii="Times New Roman Regular" w:hAnsi="Times New Roman Regular" w:eastAsia="宋体" w:cs="Times New Roman Regular"/>
          <w:b/>
          <w:color w:val="000000"/>
          <w:sz w:val="24"/>
          <w:u w:val="single"/>
          <w:lang w:eastAsia="zh-Hans"/>
        </w:rPr>
        <w:t xml:space="preserve">       </w:t>
      </w:r>
      <w:r>
        <w:rPr>
          <w:rFonts w:hint="eastAsia" w:ascii="Times New Roman Regular" w:hAnsi="Times New Roman Regular" w:eastAsia="宋体" w:cs="Times New Roman Regular"/>
          <w:b/>
          <w:color w:val="000000"/>
          <w:sz w:val="24"/>
          <w:lang w:val="en-US" w:eastAsia="zh-Hans"/>
        </w:rPr>
        <w:t>采购合同》的签署栏，无正文）</w:t>
      </w:r>
    </w:p>
    <w:tbl>
      <w:tblPr>
        <w:tblStyle w:val="20"/>
        <w:tblpPr w:leftFromText="180" w:rightFromText="180" w:vertAnchor="text" w:horzAnchor="page" w:tblpX="1503" w:tblpY="868"/>
        <w:tblOverlap w:val="never"/>
        <w:tblW w:w="0" w:type="auto"/>
        <w:jc w:val="center"/>
        <w:tblLayout w:type="autofit"/>
        <w:tblCellMar>
          <w:top w:w="0" w:type="dxa"/>
          <w:left w:w="108" w:type="dxa"/>
          <w:bottom w:w="0" w:type="dxa"/>
          <w:right w:w="108" w:type="dxa"/>
        </w:tblCellMar>
      </w:tblPr>
      <w:tblGrid>
        <w:gridCol w:w="4389"/>
        <w:gridCol w:w="4389"/>
      </w:tblGrid>
      <w:tr w14:paraId="7DB0B68F">
        <w:tblPrEx>
          <w:tblCellMar>
            <w:top w:w="0" w:type="dxa"/>
            <w:left w:w="108" w:type="dxa"/>
            <w:bottom w:w="0" w:type="dxa"/>
            <w:right w:w="108" w:type="dxa"/>
          </w:tblCellMar>
        </w:tblPrEx>
        <w:trPr>
          <w:jc w:val="center"/>
        </w:trPr>
        <w:tc>
          <w:tcPr>
            <w:tcW w:w="4389" w:type="dxa"/>
            <w:noWrap w:val="0"/>
            <w:vAlign w:val="top"/>
          </w:tcPr>
          <w:p w14:paraId="4B369D8F">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val="en-US" w:eastAsia="zh-CN"/>
              </w:rPr>
              <w:br w:type="page"/>
            </w:r>
            <w:r>
              <w:rPr>
                <w:rFonts w:hint="eastAsia" w:ascii="宋体" w:hAnsi="宋体" w:eastAsia="宋体" w:cs="宋体"/>
                <w:color w:val="000000"/>
                <w:kern w:val="0"/>
                <w:sz w:val="28"/>
                <w:szCs w:val="28"/>
                <w:lang w:eastAsia="zh-Hans"/>
              </w:rPr>
              <w:br w:type="page"/>
            </w:r>
            <w:r>
              <w:rPr>
                <w:rFonts w:hint="eastAsia" w:ascii="宋体" w:hAnsi="宋体" w:eastAsia="宋体" w:cs="宋体"/>
                <w:color w:val="000000"/>
                <w:kern w:val="0"/>
                <w:sz w:val="28"/>
                <w:szCs w:val="28"/>
                <w:lang w:eastAsia="zh-Hans"/>
              </w:rPr>
              <w:t>甲方（公章/合同章）：</w:t>
            </w:r>
          </w:p>
        </w:tc>
        <w:tc>
          <w:tcPr>
            <w:tcW w:w="4389" w:type="dxa"/>
            <w:noWrap w:val="0"/>
            <w:vAlign w:val="top"/>
          </w:tcPr>
          <w:p w14:paraId="6B64A6F1">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乙方（公章/合同章）：</w:t>
            </w:r>
          </w:p>
          <w:p w14:paraId="143E0C6D">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p>
        </w:tc>
      </w:tr>
      <w:tr w14:paraId="063E7983">
        <w:tblPrEx>
          <w:tblCellMar>
            <w:top w:w="0" w:type="dxa"/>
            <w:left w:w="108" w:type="dxa"/>
            <w:bottom w:w="0" w:type="dxa"/>
            <w:right w:w="108" w:type="dxa"/>
          </w:tblCellMar>
        </w:tblPrEx>
        <w:trPr>
          <w:jc w:val="center"/>
        </w:trPr>
        <w:tc>
          <w:tcPr>
            <w:tcW w:w="4389" w:type="dxa"/>
            <w:noWrap w:val="0"/>
            <w:vAlign w:val="top"/>
          </w:tcPr>
          <w:p w14:paraId="7EA64FFC">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法定代表人</w:t>
            </w:r>
          </w:p>
          <w:p w14:paraId="46F2113C">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或授权代表(签字或签章)：</w:t>
            </w:r>
          </w:p>
        </w:tc>
        <w:tc>
          <w:tcPr>
            <w:tcW w:w="4389" w:type="dxa"/>
            <w:noWrap w:val="0"/>
            <w:vAlign w:val="top"/>
          </w:tcPr>
          <w:p w14:paraId="1388B561">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法定代表人</w:t>
            </w:r>
          </w:p>
          <w:p w14:paraId="0DC2C170">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或授权代表(签字或签章)：</w:t>
            </w:r>
          </w:p>
        </w:tc>
      </w:tr>
      <w:tr w14:paraId="01F4025B">
        <w:tblPrEx>
          <w:tblCellMar>
            <w:top w:w="0" w:type="dxa"/>
            <w:left w:w="108" w:type="dxa"/>
            <w:bottom w:w="0" w:type="dxa"/>
            <w:right w:w="108" w:type="dxa"/>
          </w:tblCellMar>
        </w:tblPrEx>
        <w:trPr>
          <w:jc w:val="center"/>
        </w:trPr>
        <w:tc>
          <w:tcPr>
            <w:tcW w:w="4389" w:type="dxa"/>
            <w:noWrap w:val="0"/>
            <w:vAlign w:val="top"/>
          </w:tcPr>
          <w:p w14:paraId="4FC18D02">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p>
        </w:tc>
        <w:tc>
          <w:tcPr>
            <w:tcW w:w="4389" w:type="dxa"/>
            <w:noWrap w:val="0"/>
            <w:vAlign w:val="top"/>
          </w:tcPr>
          <w:p w14:paraId="7A72435D">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p>
        </w:tc>
      </w:tr>
      <w:tr w14:paraId="61907AD0">
        <w:tblPrEx>
          <w:tblCellMar>
            <w:top w:w="0" w:type="dxa"/>
            <w:left w:w="108" w:type="dxa"/>
            <w:bottom w:w="0" w:type="dxa"/>
            <w:right w:w="108" w:type="dxa"/>
          </w:tblCellMar>
        </w:tblPrEx>
        <w:trPr>
          <w:jc w:val="center"/>
        </w:trPr>
        <w:tc>
          <w:tcPr>
            <w:tcW w:w="4389" w:type="dxa"/>
            <w:noWrap w:val="0"/>
            <w:vAlign w:val="top"/>
          </w:tcPr>
          <w:p w14:paraId="2B1A5AEA">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日期：    年    月    日</w:t>
            </w:r>
          </w:p>
        </w:tc>
        <w:tc>
          <w:tcPr>
            <w:tcW w:w="4389" w:type="dxa"/>
            <w:noWrap w:val="0"/>
            <w:vAlign w:val="top"/>
          </w:tcPr>
          <w:p w14:paraId="283077C4">
            <w:pPr>
              <w:widowControl/>
              <w:spacing w:before="156" w:beforeLines="50" w:after="60" w:afterLines="-2147483648" w:line="360" w:lineRule="auto"/>
              <w:jc w:val="left"/>
              <w:rPr>
                <w:rFonts w:hint="eastAsia" w:ascii="宋体" w:hAnsi="宋体" w:eastAsia="宋体" w:cs="宋体"/>
                <w:color w:val="000000"/>
                <w:kern w:val="0"/>
                <w:sz w:val="28"/>
                <w:szCs w:val="28"/>
                <w:lang w:eastAsia="zh-Hans"/>
              </w:rPr>
            </w:pPr>
            <w:r>
              <w:rPr>
                <w:rFonts w:hint="eastAsia" w:ascii="宋体" w:hAnsi="宋体" w:eastAsia="宋体" w:cs="宋体"/>
                <w:color w:val="000000"/>
                <w:kern w:val="0"/>
                <w:sz w:val="28"/>
                <w:szCs w:val="28"/>
                <w:lang w:eastAsia="zh-Hans"/>
              </w:rPr>
              <w:t>日期：    年    月    日</w:t>
            </w:r>
          </w:p>
        </w:tc>
      </w:tr>
    </w:tbl>
    <w:p w14:paraId="67E6C1C7">
      <w:pPr>
        <w:widowControl/>
        <w:spacing w:afterLines="-2147483648" w:line="240" w:lineRule="auto"/>
        <w:jc w:val="left"/>
        <w:rPr>
          <w:rFonts w:hint="default" w:ascii="Times New Roman Regular" w:hAnsi="Times New Roman Regular" w:eastAsia="宋体" w:cs="Times New Roman Regular"/>
          <w:b/>
          <w:color w:val="000000"/>
          <w:kern w:val="0"/>
          <w:sz w:val="24"/>
          <w:szCs w:val="20"/>
        </w:rPr>
      </w:pPr>
      <w:r>
        <w:rPr>
          <w:rFonts w:hint="default" w:ascii="Times New Roman Regular" w:hAnsi="Times New Roman Regular" w:eastAsia="宋体" w:cs="Times New Roman Regular"/>
          <w:b/>
          <w:color w:val="000000"/>
          <w:kern w:val="0"/>
          <w:sz w:val="24"/>
          <w:szCs w:val="20"/>
        </w:rPr>
        <w:br w:type="page"/>
      </w:r>
    </w:p>
    <w:p w14:paraId="2E1B0733">
      <w:pPr>
        <w:widowControl w:val="0"/>
        <w:spacing w:after="120" w:line="240" w:lineRule="auto"/>
        <w:ind w:left="0" w:leftChars="0" w:firstLine="0" w:firstLineChars="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附件1：所需产品清单</w:t>
      </w:r>
    </w:p>
    <w:p w14:paraId="355DFC14">
      <w:pPr>
        <w:pageBreakBefore w:val="0"/>
        <w:widowControl/>
        <w:kinsoku/>
        <w:wordWrap/>
        <w:overflowPunct/>
        <w:topLinePunct w:val="0"/>
        <w:autoSpaceDE/>
        <w:autoSpaceDN/>
        <w:bidi w:val="0"/>
        <w:adjustRightInd/>
        <w:snapToGrid/>
        <w:spacing w:after="240" w:afterLines="0" w:line="360" w:lineRule="auto"/>
        <w:jc w:val="center"/>
        <w:textAlignment w:val="auto"/>
        <w:rPr>
          <w:rFonts w:hint="eastAsia" w:ascii="黑体" w:hAnsi="黑体" w:eastAsia="黑体" w:cs="黑体"/>
          <w:b/>
          <w:bCs/>
          <w:kern w:val="2"/>
          <w:sz w:val="32"/>
          <w:szCs w:val="32"/>
          <w:lang w:val="en-US" w:eastAsia="zh-Hans" w:bidi="ar-SA"/>
        </w:rPr>
      </w:pPr>
      <w:r>
        <w:rPr>
          <w:rFonts w:hint="eastAsia" w:ascii="黑体" w:hAnsi="黑体" w:eastAsia="黑体" w:cs="黑体"/>
          <w:b/>
          <w:bCs/>
          <w:kern w:val="2"/>
          <w:sz w:val="32"/>
          <w:szCs w:val="32"/>
          <w:lang w:val="en-US" w:eastAsia="zh-Hans" w:bidi="ar-SA"/>
        </w:rPr>
        <w:t>所需产品清单</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2364"/>
        <w:gridCol w:w="1748"/>
        <w:gridCol w:w="845"/>
        <w:gridCol w:w="845"/>
        <w:gridCol w:w="1659"/>
        <w:gridCol w:w="846"/>
      </w:tblGrid>
      <w:tr w14:paraId="7742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387" w:type="pct"/>
            <w:noWrap/>
            <w:vAlign w:val="center"/>
          </w:tcPr>
          <w:p w14:paraId="5739E0FF">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序号</w:t>
            </w:r>
          </w:p>
        </w:tc>
        <w:tc>
          <w:tcPr>
            <w:tcW w:w="1312" w:type="pct"/>
            <w:noWrap/>
            <w:vAlign w:val="center"/>
          </w:tcPr>
          <w:p w14:paraId="24B5DAC0">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产品名称</w:t>
            </w:r>
          </w:p>
        </w:tc>
        <w:tc>
          <w:tcPr>
            <w:tcW w:w="970" w:type="pct"/>
            <w:noWrap/>
            <w:vAlign w:val="center"/>
          </w:tcPr>
          <w:p w14:paraId="1D115DD7">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规格型号</w:t>
            </w:r>
          </w:p>
        </w:tc>
        <w:tc>
          <w:tcPr>
            <w:tcW w:w="469" w:type="pct"/>
            <w:noWrap/>
            <w:vAlign w:val="center"/>
          </w:tcPr>
          <w:p w14:paraId="4AB7892F">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品牌</w:t>
            </w:r>
          </w:p>
        </w:tc>
        <w:tc>
          <w:tcPr>
            <w:tcW w:w="469" w:type="pct"/>
            <w:noWrap/>
            <w:vAlign w:val="center"/>
          </w:tcPr>
          <w:p w14:paraId="3E325353">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单位</w:t>
            </w:r>
          </w:p>
        </w:tc>
        <w:tc>
          <w:tcPr>
            <w:tcW w:w="920" w:type="pct"/>
            <w:noWrap/>
            <w:vAlign w:val="center"/>
          </w:tcPr>
          <w:p w14:paraId="5B5C481D">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单价（含税）</w:t>
            </w:r>
          </w:p>
        </w:tc>
        <w:tc>
          <w:tcPr>
            <w:tcW w:w="469" w:type="pct"/>
            <w:noWrap/>
            <w:vAlign w:val="center"/>
          </w:tcPr>
          <w:p w14:paraId="6BA726AC">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r>
              <w:rPr>
                <w:rFonts w:hint="default" w:ascii="Times New Roman Regular" w:hAnsi="Times New Roman Regular" w:eastAsia="宋体" w:cs="Times New Roman Regular"/>
                <w:b/>
                <w:bCs/>
                <w:color w:val="000000"/>
                <w:kern w:val="0"/>
                <w:sz w:val="21"/>
                <w:szCs w:val="21"/>
                <w:lang w:val="en-US" w:eastAsia="zh-CN" w:bidi="ar-SA"/>
              </w:rPr>
              <w:t>备注</w:t>
            </w:r>
          </w:p>
        </w:tc>
      </w:tr>
      <w:tr w14:paraId="5BDD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387" w:type="pct"/>
            <w:noWrap/>
            <w:vAlign w:val="center"/>
          </w:tcPr>
          <w:p w14:paraId="5C91F7B4">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c>
          <w:tcPr>
            <w:tcW w:w="1312" w:type="pct"/>
            <w:noWrap/>
            <w:vAlign w:val="center"/>
          </w:tcPr>
          <w:p w14:paraId="007E6DB8">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c>
          <w:tcPr>
            <w:tcW w:w="970" w:type="pct"/>
            <w:noWrap/>
            <w:vAlign w:val="center"/>
          </w:tcPr>
          <w:p w14:paraId="037BF1DC">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c>
          <w:tcPr>
            <w:tcW w:w="469" w:type="pct"/>
            <w:noWrap/>
            <w:vAlign w:val="center"/>
          </w:tcPr>
          <w:p w14:paraId="6F86A78A">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c>
          <w:tcPr>
            <w:tcW w:w="469" w:type="pct"/>
            <w:noWrap/>
            <w:vAlign w:val="center"/>
          </w:tcPr>
          <w:p w14:paraId="4A843140">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c>
          <w:tcPr>
            <w:tcW w:w="920" w:type="pct"/>
            <w:noWrap/>
            <w:vAlign w:val="center"/>
          </w:tcPr>
          <w:p w14:paraId="42B60D31">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c>
          <w:tcPr>
            <w:tcW w:w="469" w:type="pct"/>
            <w:noWrap/>
            <w:vAlign w:val="center"/>
          </w:tcPr>
          <w:p w14:paraId="2BAAE90A">
            <w:pPr>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default" w:ascii="Times New Roman Regular" w:hAnsi="Times New Roman Regular" w:eastAsia="宋体" w:cs="Times New Roman Regular"/>
                <w:b/>
                <w:bCs/>
                <w:color w:val="000000"/>
                <w:kern w:val="0"/>
                <w:sz w:val="21"/>
                <w:szCs w:val="21"/>
                <w:lang w:val="en-US" w:eastAsia="zh-CN" w:bidi="ar-SA"/>
              </w:rPr>
            </w:pPr>
          </w:p>
        </w:tc>
      </w:tr>
    </w:tbl>
    <w:p w14:paraId="185793C2">
      <w:pPr>
        <w:pageBreakBefore w:val="0"/>
        <w:widowControl/>
        <w:kinsoku/>
        <w:wordWrap/>
        <w:overflowPunct/>
        <w:topLinePunct w:val="0"/>
        <w:autoSpaceDE/>
        <w:autoSpaceDN/>
        <w:bidi w:val="0"/>
        <w:adjustRightInd/>
        <w:snapToGrid/>
        <w:spacing w:afterLines="-2147483648" w:line="360" w:lineRule="auto"/>
        <w:jc w:val="both"/>
        <w:textAlignment w:val="auto"/>
        <w:rPr>
          <w:rFonts w:hint="default" w:ascii="Times New Roman Regular" w:hAnsi="Times New Roman Regular" w:eastAsia="宋体" w:cs="Times New Roman Regular"/>
          <w:kern w:val="0"/>
          <w:sz w:val="24"/>
          <w:szCs w:val="21"/>
        </w:rPr>
      </w:pPr>
    </w:p>
    <w:p w14:paraId="58575B3A">
      <w:pPr>
        <w:widowControl/>
        <w:bidi w:val="0"/>
        <w:spacing w:afterLines="-2147483648" w:line="240" w:lineRule="auto"/>
        <w:jc w:val="both"/>
        <w:rPr>
          <w:rFonts w:hint="default" w:ascii="Times New Roman" w:hAnsi="Times New Roman" w:eastAsia="宋体"/>
          <w:kern w:val="0"/>
          <w:sz w:val="24"/>
          <w:szCs w:val="20"/>
        </w:rPr>
      </w:pPr>
    </w:p>
    <w:p w14:paraId="5F28C5F2">
      <w:pPr>
        <w:widowControl/>
        <w:bidi w:val="0"/>
        <w:spacing w:afterLines="-2147483648" w:line="240" w:lineRule="auto"/>
        <w:jc w:val="both"/>
        <w:rPr>
          <w:rFonts w:hint="default" w:ascii="Times New Roman" w:hAnsi="Times New Roman" w:eastAsia="宋体"/>
          <w:kern w:val="0"/>
          <w:sz w:val="24"/>
          <w:szCs w:val="20"/>
        </w:rPr>
      </w:pPr>
    </w:p>
    <w:p w14:paraId="3B92677D">
      <w:pPr>
        <w:widowControl/>
        <w:bidi w:val="0"/>
        <w:spacing w:afterLines="-2147483648" w:line="240" w:lineRule="auto"/>
        <w:jc w:val="both"/>
        <w:rPr>
          <w:rFonts w:hint="default" w:ascii="Times New Roman" w:hAnsi="Times New Roman" w:eastAsia="宋体"/>
          <w:kern w:val="0"/>
          <w:sz w:val="24"/>
          <w:szCs w:val="20"/>
        </w:rPr>
      </w:pPr>
    </w:p>
    <w:p w14:paraId="37F883BB">
      <w:pPr>
        <w:pageBreakBefore w:val="0"/>
        <w:widowControl/>
        <w:kinsoku/>
        <w:wordWrap/>
        <w:overflowPunct/>
        <w:topLinePunct w:val="0"/>
        <w:autoSpaceDE/>
        <w:autoSpaceDN/>
        <w:bidi w:val="0"/>
        <w:adjustRightInd/>
        <w:snapToGrid/>
        <w:spacing w:before="0" w:afterLines="-2147483648" w:line="240" w:lineRule="auto"/>
        <w:jc w:val="left"/>
        <w:textAlignment w:val="auto"/>
        <w:outlineLvl w:val="9"/>
        <w:rPr>
          <w:rFonts w:hint="default" w:ascii="Times New Roman Regular" w:hAnsi="Times New Roman Regular" w:eastAsia="黑体" w:cs="Times New Roman Regular"/>
          <w:b/>
          <w:color w:val="000000"/>
          <w:kern w:val="0"/>
          <w:sz w:val="30"/>
          <w:szCs w:val="30"/>
          <w:lang w:val="en-US" w:eastAsia="zh-Hans"/>
        </w:rPr>
      </w:pPr>
      <w:r>
        <w:rPr>
          <w:rFonts w:hint="default" w:ascii="Times New Roman Regular" w:hAnsi="Times New Roman Regular" w:eastAsia="黑体" w:cs="Times New Roman Regular"/>
          <w:b/>
          <w:color w:val="000000"/>
          <w:kern w:val="0"/>
          <w:sz w:val="30"/>
          <w:szCs w:val="30"/>
          <w:lang w:val="en-US" w:eastAsia="zh-Hans"/>
        </w:rPr>
        <w:br w:type="page"/>
      </w:r>
    </w:p>
    <w:p w14:paraId="5DC4F691">
      <w:pPr>
        <w:widowControl w:val="0"/>
        <w:spacing w:after="120" w:line="240" w:lineRule="auto"/>
        <w:ind w:left="0" w:leftChars="0" w:firstLine="0" w:firstLineChars="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附件2：采购订单</w:t>
      </w:r>
    </w:p>
    <w:p w14:paraId="2CCE57B7">
      <w:pPr>
        <w:pageBreakBefore w:val="0"/>
        <w:widowControl/>
        <w:kinsoku/>
        <w:wordWrap/>
        <w:overflowPunct/>
        <w:topLinePunct w:val="0"/>
        <w:autoSpaceDE/>
        <w:autoSpaceDN/>
        <w:bidi w:val="0"/>
        <w:adjustRightInd/>
        <w:snapToGrid/>
        <w:spacing w:afterLines="-2147483648" w:line="360" w:lineRule="auto"/>
        <w:jc w:val="center"/>
        <w:textAlignment w:val="auto"/>
        <w:rPr>
          <w:rFonts w:hint="default" w:ascii="Times New Roman Regular" w:hAnsi="Times New Roman Regular" w:eastAsia="宋体" w:cs="Times New Roman Regular"/>
          <w:b/>
          <w:bCs/>
          <w:kern w:val="0"/>
          <w:sz w:val="24"/>
          <w:szCs w:val="24"/>
        </w:rPr>
      </w:pPr>
      <w:r>
        <w:rPr>
          <w:rFonts w:hint="default" w:ascii="Times New Roman Regular" w:hAnsi="Times New Roman Regular" w:eastAsia="宋体" w:cs="Times New Roman Regular"/>
          <w:b/>
          <w:bCs/>
          <w:kern w:val="0"/>
          <w:sz w:val="24"/>
          <w:szCs w:val="24"/>
        </w:rPr>
        <w:t>采购订单</w:t>
      </w:r>
    </w:p>
    <w:p w14:paraId="624BA3DE">
      <w:pPr>
        <w:widowControl w:val="0"/>
        <w:spacing w:afterLines="-2147483648" w:line="360" w:lineRule="auto"/>
        <w:ind w:firstLine="0" w:firstLineChars="0"/>
        <w:jc w:val="left"/>
        <w:rPr>
          <w:rFonts w:hint="eastAsia" w:ascii="宋体" w:hAnsi="宋体" w:eastAsia="宋体" w:cs="宋体"/>
          <w:kern w:val="0"/>
          <w:sz w:val="24"/>
          <w:szCs w:val="24"/>
          <w:lang w:val="en-US" w:eastAsia="zh-Hans" w:bidi="ar-SA"/>
        </w:rPr>
      </w:pPr>
      <w:r>
        <w:rPr>
          <w:rFonts w:hint="eastAsia" w:ascii="宋体" w:hAnsi="宋体" w:eastAsia="宋体" w:cs="宋体"/>
          <w:kern w:val="0"/>
          <w:sz w:val="24"/>
          <w:szCs w:val="24"/>
          <w:lang w:val="en-US" w:eastAsia="zh-Hans" w:bidi="ar-SA"/>
        </w:rPr>
        <w:t>订单编号：</w:t>
      </w:r>
      <w:r>
        <w:rPr>
          <w:rFonts w:hint="eastAsia" w:ascii="宋体" w:hAnsi="宋体" w:eastAsia="宋体" w:cs="宋体"/>
          <w:kern w:val="0"/>
          <w:sz w:val="24"/>
          <w:szCs w:val="24"/>
          <w:u w:val="none"/>
          <w:lang w:val="en-US" w:eastAsia="zh-Hans" w:bidi="ar-SA"/>
        </w:rPr>
        <w:t>        </w:t>
      </w:r>
    </w:p>
    <w:p w14:paraId="241C4817">
      <w:pPr>
        <w:widowControl w:val="0"/>
        <w:spacing w:afterLines="-2147483648" w:line="360" w:lineRule="auto"/>
        <w:ind w:firstLine="0" w:firstLineChars="0"/>
        <w:jc w:val="left"/>
        <w:rPr>
          <w:rFonts w:hint="eastAsia" w:ascii="宋体" w:hAnsi="宋体" w:eastAsia="宋体" w:cs="宋体"/>
          <w:kern w:val="0"/>
          <w:sz w:val="24"/>
          <w:szCs w:val="24"/>
          <w:lang w:val="en-US" w:eastAsia="zh-Hans" w:bidi="ar-SA"/>
        </w:rPr>
      </w:pPr>
      <w:r>
        <w:rPr>
          <w:rFonts w:hint="eastAsia" w:ascii="宋体" w:hAnsi="宋体" w:eastAsia="宋体" w:cs="宋体"/>
          <w:kern w:val="0"/>
          <w:sz w:val="24"/>
          <w:szCs w:val="24"/>
          <w:lang w:val="en-US" w:eastAsia="zh-Hans" w:bidi="ar-SA"/>
        </w:rPr>
        <w:t>买方向卖方采购如下货物：</w:t>
      </w:r>
    </w:p>
    <w:tbl>
      <w:tblPr>
        <w:tblStyle w:val="20"/>
        <w:tblW w:w="4997"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 w:type="dxa"/>
          <w:bottom w:w="0" w:type="dxa"/>
          <w:right w:w="10" w:type="dxa"/>
        </w:tblCellMar>
      </w:tblPr>
      <w:tblGrid>
        <w:gridCol w:w="938"/>
        <w:gridCol w:w="1243"/>
        <w:gridCol w:w="1265"/>
        <w:gridCol w:w="1265"/>
        <w:gridCol w:w="1547"/>
        <w:gridCol w:w="1454"/>
        <w:gridCol w:w="1091"/>
      </w:tblGrid>
      <w:tr w14:paraId="420673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938" w:type="dxa"/>
            <w:tcBorders>
              <w:top w:val="single" w:color="000000" w:sz="6" w:space="0"/>
              <w:left w:val="single" w:color="000000" w:sz="6" w:space="0"/>
              <w:bottom w:val="single" w:color="000000" w:sz="6" w:space="0"/>
              <w:right w:val="single" w:color="000000" w:sz="6" w:space="0"/>
            </w:tcBorders>
            <w:noWrap w:val="0"/>
            <w:vAlign w:val="top"/>
          </w:tcPr>
          <w:p w14:paraId="43907702">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Regular" w:hAnsi="Times New Roman Regular" w:eastAsia="宋体" w:cs="Times New Roman Regular"/>
                <w:b/>
                <w:bCs/>
                <w:color w:val="000000"/>
                <w:sz w:val="21"/>
                <w:szCs w:val="21"/>
              </w:rPr>
            </w:pPr>
            <w:r>
              <w:rPr>
                <w:rFonts w:hint="default" w:ascii="Times New Roman Regular" w:hAnsi="Times New Roman Regular" w:eastAsia="宋体" w:cs="Times New Roman Regular"/>
                <w:b/>
                <w:bCs/>
                <w:color w:val="000000"/>
                <w:sz w:val="21"/>
                <w:szCs w:val="21"/>
              </w:rPr>
              <w:t>编号</w:t>
            </w: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06075FD6">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Regular" w:hAnsi="Times New Roman Regular" w:eastAsia="宋体" w:cs="Times New Roman Regular"/>
                <w:b/>
                <w:bCs/>
                <w:color w:val="000000"/>
                <w:sz w:val="21"/>
                <w:szCs w:val="21"/>
              </w:rPr>
            </w:pPr>
            <w:r>
              <w:rPr>
                <w:rFonts w:hint="default" w:ascii="Times New Roman Regular" w:hAnsi="Times New Roman Regular" w:eastAsia="宋体" w:cs="Times New Roman Regular"/>
                <w:b/>
                <w:bCs/>
                <w:color w:val="000000"/>
                <w:sz w:val="21"/>
                <w:szCs w:val="21"/>
              </w:rPr>
              <w:t>名称</w:t>
            </w:r>
          </w:p>
        </w:tc>
        <w:tc>
          <w:tcPr>
            <w:tcW w:w="1265" w:type="dxa"/>
            <w:tcBorders>
              <w:top w:val="single" w:color="000000" w:sz="6" w:space="0"/>
              <w:left w:val="single" w:color="000000" w:sz="6" w:space="0"/>
              <w:bottom w:val="single" w:color="000000" w:sz="6" w:space="0"/>
              <w:right w:val="single" w:color="000000" w:sz="6" w:space="0"/>
            </w:tcBorders>
            <w:noWrap w:val="0"/>
            <w:vAlign w:val="top"/>
          </w:tcPr>
          <w:p w14:paraId="60EC4709">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eastAsia" w:ascii="Times New Roman Regular" w:hAnsi="Times New Roman Regular" w:eastAsia="宋体" w:cs="Times New Roman Regular"/>
                <w:b/>
                <w:bCs/>
                <w:color w:val="000000"/>
                <w:sz w:val="21"/>
                <w:szCs w:val="21"/>
                <w:lang w:val="en-US" w:eastAsia="zh-Hans"/>
              </w:rPr>
            </w:pPr>
            <w:r>
              <w:rPr>
                <w:rFonts w:hint="default" w:ascii="Times New Roman Regular" w:hAnsi="Times New Roman Regular" w:eastAsia="宋体" w:cs="Times New Roman Regular"/>
                <w:b/>
                <w:bCs/>
                <w:color w:val="000000"/>
                <w:sz w:val="21"/>
                <w:szCs w:val="21"/>
              </w:rPr>
              <w:t>规格</w:t>
            </w:r>
            <w:r>
              <w:rPr>
                <w:rFonts w:hint="eastAsia" w:ascii="Times New Roman Regular" w:hAnsi="Times New Roman Regular" w:eastAsia="宋体" w:cs="Times New Roman Regular"/>
                <w:b/>
                <w:bCs/>
                <w:color w:val="000000"/>
                <w:sz w:val="21"/>
                <w:szCs w:val="21"/>
                <w:lang w:val="en-US" w:eastAsia="zh-Hans"/>
              </w:rPr>
              <w:t>型号</w:t>
            </w:r>
          </w:p>
        </w:tc>
        <w:tc>
          <w:tcPr>
            <w:tcW w:w="1265" w:type="dxa"/>
            <w:tcBorders>
              <w:top w:val="single" w:color="000000" w:sz="6" w:space="0"/>
              <w:left w:val="single" w:color="000000" w:sz="6" w:space="0"/>
              <w:bottom w:val="single" w:color="000000" w:sz="6" w:space="0"/>
              <w:right w:val="single" w:color="000000" w:sz="6" w:space="0"/>
            </w:tcBorders>
            <w:noWrap w:val="0"/>
            <w:vAlign w:val="top"/>
          </w:tcPr>
          <w:p w14:paraId="2350A890">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Regular" w:hAnsi="Times New Roman Regular" w:eastAsia="宋体" w:cs="Times New Roman Regular"/>
                <w:b/>
                <w:bCs/>
                <w:color w:val="000000"/>
                <w:sz w:val="21"/>
                <w:szCs w:val="21"/>
              </w:rPr>
            </w:pPr>
            <w:r>
              <w:rPr>
                <w:rFonts w:hint="default" w:ascii="Times New Roman Regular" w:hAnsi="Times New Roman Regular" w:eastAsia="宋体" w:cs="Times New Roman Regular"/>
                <w:b/>
                <w:bCs/>
                <w:color w:val="000000"/>
                <w:sz w:val="21"/>
                <w:szCs w:val="21"/>
              </w:rPr>
              <w:t>数量</w:t>
            </w:r>
          </w:p>
        </w:tc>
        <w:tc>
          <w:tcPr>
            <w:tcW w:w="1547" w:type="dxa"/>
            <w:tcBorders>
              <w:top w:val="single" w:color="000000" w:sz="6" w:space="0"/>
              <w:left w:val="single" w:color="000000" w:sz="6" w:space="0"/>
              <w:bottom w:val="single" w:color="000000" w:sz="6" w:space="0"/>
              <w:right w:val="single" w:color="000000" w:sz="6" w:space="0"/>
            </w:tcBorders>
            <w:noWrap w:val="0"/>
            <w:vAlign w:val="top"/>
          </w:tcPr>
          <w:p w14:paraId="75C426FF">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Regular" w:hAnsi="Times New Roman Regular" w:eastAsia="宋体" w:cs="Times New Roman Regular"/>
                <w:b/>
                <w:bCs/>
                <w:color w:val="000000"/>
                <w:sz w:val="21"/>
                <w:szCs w:val="21"/>
                <w:lang w:val="en-US" w:eastAsia="zh-Hans"/>
              </w:rPr>
            </w:pPr>
            <w:r>
              <w:rPr>
                <w:rFonts w:hint="default" w:ascii="Times New Roman Regular" w:hAnsi="Times New Roman Regular" w:eastAsia="宋体" w:cs="Times New Roman Regular"/>
                <w:b/>
                <w:bCs/>
                <w:color w:val="000000"/>
                <w:sz w:val="21"/>
                <w:szCs w:val="21"/>
              </w:rPr>
              <w:t>单价</w:t>
            </w:r>
            <w:r>
              <w:rPr>
                <w:rFonts w:hint="eastAsia" w:ascii="Times New Roman Regular" w:hAnsi="Times New Roman Regular" w:eastAsia="宋体" w:cs="Times New Roman Regular"/>
                <w:b/>
                <w:bCs/>
                <w:color w:val="000000"/>
                <w:sz w:val="21"/>
                <w:szCs w:val="21"/>
                <w:lang w:eastAsia="zh-Hans"/>
              </w:rPr>
              <w:t>（</w:t>
            </w:r>
            <w:r>
              <w:rPr>
                <w:rFonts w:hint="eastAsia" w:ascii="Times New Roman Regular" w:hAnsi="Times New Roman Regular" w:eastAsia="宋体" w:cs="Times New Roman Regular"/>
                <w:b/>
                <w:bCs/>
                <w:color w:val="000000"/>
                <w:sz w:val="21"/>
                <w:szCs w:val="21"/>
                <w:lang w:val="en-US" w:eastAsia="zh-Hans"/>
              </w:rPr>
              <w:t>含税）</w:t>
            </w:r>
          </w:p>
        </w:tc>
        <w:tc>
          <w:tcPr>
            <w:tcW w:w="1454" w:type="dxa"/>
            <w:tcBorders>
              <w:top w:val="single" w:color="000000" w:sz="6" w:space="0"/>
              <w:left w:val="single" w:color="000000" w:sz="6" w:space="0"/>
              <w:bottom w:val="single" w:color="000000" w:sz="6" w:space="0"/>
              <w:right w:val="single" w:color="000000" w:sz="6" w:space="0"/>
            </w:tcBorders>
            <w:noWrap w:val="0"/>
            <w:vAlign w:val="top"/>
          </w:tcPr>
          <w:p w14:paraId="42157CF8">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Regular" w:hAnsi="Times New Roman Regular" w:eastAsia="宋体" w:cs="Times New Roman Regular"/>
                <w:b/>
                <w:bCs/>
                <w:color w:val="000000"/>
                <w:sz w:val="21"/>
                <w:szCs w:val="21"/>
                <w:lang w:val="en-US" w:eastAsia="zh-Hans"/>
              </w:rPr>
            </w:pPr>
            <w:r>
              <w:rPr>
                <w:rFonts w:hint="default" w:ascii="Times New Roman Regular" w:hAnsi="Times New Roman Regular" w:eastAsia="宋体" w:cs="Times New Roman Regular"/>
                <w:b/>
                <w:bCs/>
                <w:color w:val="000000"/>
                <w:sz w:val="21"/>
                <w:szCs w:val="21"/>
              </w:rPr>
              <w:t>总价</w:t>
            </w:r>
            <w:r>
              <w:rPr>
                <w:rFonts w:hint="eastAsia" w:ascii="Times New Roman Regular" w:hAnsi="Times New Roman Regular" w:eastAsia="宋体" w:cs="Times New Roman Regular"/>
                <w:b/>
                <w:bCs/>
                <w:color w:val="000000"/>
                <w:sz w:val="21"/>
                <w:szCs w:val="21"/>
                <w:lang w:eastAsia="zh-Hans"/>
              </w:rPr>
              <w:t>（</w:t>
            </w:r>
            <w:r>
              <w:rPr>
                <w:rFonts w:hint="eastAsia" w:ascii="Times New Roman Regular" w:hAnsi="Times New Roman Regular" w:eastAsia="宋体" w:cs="Times New Roman Regular"/>
                <w:b/>
                <w:bCs/>
                <w:color w:val="000000"/>
                <w:sz w:val="21"/>
                <w:szCs w:val="21"/>
                <w:lang w:val="en-US" w:eastAsia="zh-Hans"/>
              </w:rPr>
              <w:t>含税）</w:t>
            </w:r>
          </w:p>
        </w:tc>
        <w:tc>
          <w:tcPr>
            <w:tcW w:w="1091" w:type="dxa"/>
            <w:tcBorders>
              <w:top w:val="single" w:color="000000" w:sz="6" w:space="0"/>
              <w:left w:val="single" w:color="000000" w:sz="6" w:space="0"/>
              <w:bottom w:val="single" w:color="000000" w:sz="6" w:space="0"/>
              <w:right w:val="single" w:color="000000" w:sz="6" w:space="0"/>
            </w:tcBorders>
            <w:noWrap w:val="0"/>
            <w:vAlign w:val="top"/>
          </w:tcPr>
          <w:p w14:paraId="7B274A0D">
            <w:pPr>
              <w:pageBreakBefore w:val="0"/>
              <w:kinsoku/>
              <w:wordWrap/>
              <w:overflowPunct/>
              <w:topLinePunct w:val="0"/>
              <w:autoSpaceDE/>
              <w:autoSpaceDN/>
              <w:bidi w:val="0"/>
              <w:adjustRightInd/>
              <w:snapToGrid/>
              <w:spacing w:before="157" w:beforeLines="50" w:beforeAutospacing="0" w:after="157" w:afterLines="50" w:afterAutospacing="0" w:line="240" w:lineRule="auto"/>
              <w:jc w:val="center"/>
              <w:textAlignment w:val="auto"/>
              <w:rPr>
                <w:rFonts w:hint="default" w:ascii="Times New Roman Regular" w:hAnsi="Times New Roman Regular" w:eastAsia="宋体" w:cs="Times New Roman Regular"/>
                <w:b/>
                <w:bCs/>
                <w:color w:val="000000"/>
                <w:sz w:val="21"/>
                <w:szCs w:val="21"/>
              </w:rPr>
            </w:pPr>
            <w:r>
              <w:rPr>
                <w:rFonts w:hint="default" w:ascii="Times New Roman Regular" w:hAnsi="Times New Roman Regular" w:eastAsia="宋体" w:cs="Times New Roman Regular"/>
                <w:b/>
                <w:bCs/>
                <w:color w:val="000000"/>
                <w:sz w:val="21"/>
                <w:szCs w:val="21"/>
              </w:rPr>
              <w:t>备注</w:t>
            </w:r>
          </w:p>
        </w:tc>
      </w:tr>
      <w:tr w14:paraId="244E14F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938" w:type="dxa"/>
            <w:tcBorders>
              <w:top w:val="single" w:color="000000" w:sz="6" w:space="0"/>
              <w:left w:val="single" w:color="000000" w:sz="6" w:space="0"/>
              <w:bottom w:val="single" w:color="000000" w:sz="6" w:space="0"/>
              <w:right w:val="single" w:color="000000" w:sz="6" w:space="0"/>
            </w:tcBorders>
            <w:noWrap w:val="0"/>
            <w:vAlign w:val="top"/>
          </w:tcPr>
          <w:p w14:paraId="4C5157D3">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 </w:t>
            </w:r>
          </w:p>
        </w:tc>
        <w:tc>
          <w:tcPr>
            <w:tcW w:w="1243" w:type="dxa"/>
            <w:tcBorders>
              <w:top w:val="single" w:color="000000" w:sz="6" w:space="0"/>
              <w:left w:val="single" w:color="000000" w:sz="6" w:space="0"/>
              <w:bottom w:val="single" w:color="000000" w:sz="6" w:space="0"/>
              <w:right w:val="single" w:color="000000" w:sz="6" w:space="0"/>
            </w:tcBorders>
            <w:noWrap w:val="0"/>
            <w:vAlign w:val="top"/>
          </w:tcPr>
          <w:p w14:paraId="7BDD336C">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 </w:t>
            </w:r>
          </w:p>
        </w:tc>
        <w:tc>
          <w:tcPr>
            <w:tcW w:w="1265" w:type="dxa"/>
            <w:tcBorders>
              <w:top w:val="single" w:color="000000" w:sz="6" w:space="0"/>
              <w:left w:val="single" w:color="000000" w:sz="6" w:space="0"/>
              <w:bottom w:val="single" w:color="000000" w:sz="6" w:space="0"/>
              <w:right w:val="single" w:color="000000" w:sz="6" w:space="0"/>
            </w:tcBorders>
            <w:noWrap w:val="0"/>
            <w:vAlign w:val="top"/>
          </w:tcPr>
          <w:p w14:paraId="33E5D8CE">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p>
        </w:tc>
        <w:tc>
          <w:tcPr>
            <w:tcW w:w="1265" w:type="dxa"/>
            <w:tcBorders>
              <w:top w:val="single" w:color="000000" w:sz="6" w:space="0"/>
              <w:left w:val="single" w:color="000000" w:sz="6" w:space="0"/>
              <w:bottom w:val="single" w:color="000000" w:sz="6" w:space="0"/>
              <w:right w:val="single" w:color="000000" w:sz="6" w:space="0"/>
            </w:tcBorders>
            <w:noWrap w:val="0"/>
            <w:vAlign w:val="top"/>
          </w:tcPr>
          <w:p w14:paraId="54D9DA2F">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 </w:t>
            </w:r>
          </w:p>
        </w:tc>
        <w:tc>
          <w:tcPr>
            <w:tcW w:w="1547" w:type="dxa"/>
            <w:tcBorders>
              <w:top w:val="single" w:color="000000" w:sz="6" w:space="0"/>
              <w:left w:val="single" w:color="000000" w:sz="6" w:space="0"/>
              <w:bottom w:val="single" w:color="000000" w:sz="6" w:space="0"/>
              <w:right w:val="single" w:color="000000" w:sz="6" w:space="0"/>
            </w:tcBorders>
            <w:noWrap w:val="0"/>
            <w:vAlign w:val="top"/>
          </w:tcPr>
          <w:p w14:paraId="00452902">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 </w:t>
            </w:r>
          </w:p>
        </w:tc>
        <w:tc>
          <w:tcPr>
            <w:tcW w:w="1454" w:type="dxa"/>
            <w:tcBorders>
              <w:top w:val="single" w:color="000000" w:sz="6" w:space="0"/>
              <w:left w:val="single" w:color="000000" w:sz="6" w:space="0"/>
              <w:bottom w:val="single" w:color="000000" w:sz="6" w:space="0"/>
              <w:right w:val="single" w:color="000000" w:sz="6" w:space="0"/>
            </w:tcBorders>
            <w:noWrap w:val="0"/>
            <w:vAlign w:val="top"/>
          </w:tcPr>
          <w:p w14:paraId="483C51F7">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 </w:t>
            </w:r>
          </w:p>
        </w:tc>
        <w:tc>
          <w:tcPr>
            <w:tcW w:w="1091" w:type="dxa"/>
            <w:tcBorders>
              <w:top w:val="single" w:color="000000" w:sz="6" w:space="0"/>
              <w:left w:val="single" w:color="000000" w:sz="6" w:space="0"/>
              <w:bottom w:val="single" w:color="000000" w:sz="6" w:space="0"/>
              <w:right w:val="single" w:color="000000" w:sz="6" w:space="0"/>
            </w:tcBorders>
            <w:noWrap w:val="0"/>
            <w:vAlign w:val="top"/>
          </w:tcPr>
          <w:p w14:paraId="3B363B48">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 </w:t>
            </w:r>
          </w:p>
        </w:tc>
      </w:tr>
      <w:tr w14:paraId="5D3AF4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7712" w:type="dxa"/>
            <w:gridSpan w:val="6"/>
            <w:tcBorders>
              <w:top w:val="single" w:color="000000" w:sz="6" w:space="0"/>
              <w:left w:val="single" w:color="000000" w:sz="6" w:space="0"/>
              <w:bottom w:val="single" w:color="000000" w:sz="6" w:space="0"/>
              <w:right w:val="single" w:color="000000" w:sz="6" w:space="0"/>
            </w:tcBorders>
            <w:noWrap w:val="0"/>
            <w:vAlign w:val="top"/>
          </w:tcPr>
          <w:p w14:paraId="30D54622">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合计：人民币（大写）</w:t>
            </w:r>
            <w:r>
              <w:rPr>
                <w:rFonts w:hint="default" w:ascii="Times New Roman Regular" w:hAnsi="Times New Roman Regular" w:eastAsia="宋体" w:cs="Times New Roman Regular"/>
                <w:color w:val="000000"/>
                <w:sz w:val="21"/>
                <w:szCs w:val="21"/>
                <w:u w:val="single"/>
              </w:rPr>
              <w:t>        </w:t>
            </w:r>
            <w:r>
              <w:rPr>
                <w:rFonts w:hint="default" w:ascii="Times New Roman Regular" w:hAnsi="Times New Roman Regular" w:eastAsia="宋体" w:cs="Times New Roman Regular"/>
                <w:color w:val="000000"/>
                <w:sz w:val="21"/>
                <w:szCs w:val="21"/>
              </w:rPr>
              <w:t>元整（￥</w:t>
            </w:r>
            <w:r>
              <w:rPr>
                <w:rFonts w:hint="default" w:ascii="Times New Roman Regular" w:hAnsi="Times New Roman Regular" w:eastAsia="宋体" w:cs="Times New Roman Regular"/>
                <w:color w:val="000000"/>
                <w:sz w:val="21"/>
                <w:szCs w:val="21"/>
                <w:u w:val="single"/>
              </w:rPr>
              <w:t>    </w:t>
            </w:r>
            <w:r>
              <w:rPr>
                <w:rFonts w:hint="default" w:ascii="Times New Roman Regular" w:hAnsi="Times New Roman Regular" w:eastAsia="宋体" w:cs="Times New Roman Regular"/>
                <w:color w:val="000000"/>
                <w:sz w:val="21"/>
                <w:szCs w:val="21"/>
              </w:rPr>
              <w:t>）</w:t>
            </w:r>
          </w:p>
        </w:tc>
        <w:tc>
          <w:tcPr>
            <w:tcW w:w="1091" w:type="dxa"/>
            <w:tcBorders>
              <w:top w:val="single" w:color="000000" w:sz="6" w:space="0"/>
              <w:left w:val="single" w:color="000000" w:sz="6" w:space="0"/>
              <w:bottom w:val="single" w:color="000000" w:sz="6" w:space="0"/>
              <w:right w:val="single" w:color="000000" w:sz="6" w:space="0"/>
            </w:tcBorders>
            <w:noWrap w:val="0"/>
            <w:vAlign w:val="top"/>
          </w:tcPr>
          <w:p w14:paraId="33B14EB2">
            <w:pPr>
              <w:pageBreakBefore w:val="0"/>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hint="default" w:ascii="Times New Roman Regular" w:hAnsi="Times New Roman Regular" w:eastAsia="宋体" w:cs="Times New Roman Regular"/>
                <w:color w:val="000000"/>
                <w:sz w:val="21"/>
                <w:szCs w:val="21"/>
              </w:rPr>
            </w:pPr>
          </w:p>
        </w:tc>
      </w:tr>
    </w:tbl>
    <w:p w14:paraId="0B6AC6F1">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p>
    <w:p w14:paraId="56635FD2">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备注：</w:t>
      </w:r>
    </w:p>
    <w:p w14:paraId="7C8B6A5C">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1.交货地点：</w:t>
      </w:r>
      <w:r>
        <w:rPr>
          <w:rFonts w:hint="default" w:ascii="Times New Roman Regular" w:hAnsi="Times New Roman Regular" w:eastAsia="宋体" w:cs="Times New Roman Regular"/>
          <w:color w:val="000000"/>
          <w:sz w:val="21"/>
          <w:szCs w:val="21"/>
          <w:u w:val="single"/>
        </w:rPr>
        <w:t>               </w:t>
      </w:r>
    </w:p>
    <w:p w14:paraId="26E699A1">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u w:val="single"/>
        </w:rPr>
      </w:pPr>
      <w:r>
        <w:rPr>
          <w:rFonts w:hint="default" w:ascii="Times New Roman Regular" w:hAnsi="Times New Roman Regular" w:eastAsia="宋体" w:cs="Times New Roman Regular"/>
          <w:color w:val="000000"/>
          <w:sz w:val="21"/>
          <w:szCs w:val="21"/>
        </w:rPr>
        <w:t>2.交货时间：</w:t>
      </w:r>
      <w:r>
        <w:rPr>
          <w:rFonts w:hint="default" w:ascii="Times New Roman Regular" w:hAnsi="Times New Roman Regular" w:eastAsia="宋体" w:cs="Times New Roman Regular"/>
          <w:color w:val="000000"/>
          <w:sz w:val="21"/>
          <w:szCs w:val="21"/>
          <w:u w:val="single"/>
        </w:rPr>
        <w:t>                </w:t>
      </w:r>
    </w:p>
    <w:p w14:paraId="5857CD1D">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u w:val="none"/>
          <w:lang w:val="en-US" w:eastAsia="zh-Hans"/>
        </w:rPr>
      </w:pPr>
      <w:r>
        <w:rPr>
          <w:rFonts w:hint="default" w:ascii="Times New Roman Regular" w:hAnsi="Times New Roman Regular" w:eastAsia="宋体" w:cs="Times New Roman Regular"/>
          <w:color w:val="000000"/>
          <w:sz w:val="21"/>
          <w:szCs w:val="21"/>
          <w:u w:val="none"/>
        </w:rPr>
        <w:t>3.</w:t>
      </w:r>
      <w:r>
        <w:rPr>
          <w:rFonts w:hint="eastAsia" w:ascii="Times New Roman Regular" w:hAnsi="Times New Roman Regular" w:eastAsia="宋体" w:cs="Times New Roman Regular"/>
          <w:color w:val="000000"/>
          <w:sz w:val="21"/>
          <w:szCs w:val="21"/>
          <w:u w:val="none"/>
          <w:lang w:val="en-US" w:eastAsia="zh-Hans"/>
        </w:rPr>
        <w:t>质量保证期：</w:t>
      </w:r>
      <w:r>
        <w:rPr>
          <w:rFonts w:hint="default" w:ascii="Times New Roman Regular" w:hAnsi="Times New Roman Regular" w:eastAsia="宋体" w:cs="Times New Roman Regular"/>
          <w:color w:val="000000"/>
          <w:sz w:val="21"/>
          <w:szCs w:val="21"/>
          <w:u w:val="single"/>
          <w:lang w:eastAsia="zh-Hans"/>
        </w:rPr>
        <w:t xml:space="preserve">        </w:t>
      </w:r>
      <w:r>
        <w:rPr>
          <w:rFonts w:hint="eastAsia" w:ascii="Times New Roman Regular" w:hAnsi="Times New Roman Regular" w:eastAsia="宋体" w:cs="Times New Roman Regular"/>
          <w:color w:val="000000"/>
          <w:sz w:val="21"/>
          <w:szCs w:val="21"/>
          <w:u w:val="none"/>
          <w:lang w:val="en-US" w:eastAsia="zh-Hans"/>
        </w:rPr>
        <w:t>个月，自</w:t>
      </w:r>
      <w:r>
        <w:rPr>
          <w:rFonts w:hint="default" w:ascii="Times New Roman Regular" w:hAnsi="Times New Roman Regular" w:eastAsia="宋体" w:cs="Times New Roman Regular"/>
          <w:color w:val="000000"/>
          <w:sz w:val="21"/>
          <w:szCs w:val="21"/>
          <w:u w:val="single"/>
          <w:lang w:eastAsia="zh-Hans"/>
        </w:rPr>
        <w:t xml:space="preserve">        </w:t>
      </w:r>
      <w:r>
        <w:rPr>
          <w:rFonts w:hint="eastAsia" w:ascii="Times New Roman Regular" w:hAnsi="Times New Roman Regular" w:eastAsia="宋体" w:cs="Times New Roman Regular"/>
          <w:color w:val="000000"/>
          <w:sz w:val="21"/>
          <w:szCs w:val="21"/>
          <w:u w:val="none"/>
          <w:lang w:val="en-US" w:eastAsia="zh-Hans"/>
        </w:rPr>
        <w:t>起计算。</w:t>
      </w:r>
    </w:p>
    <w:p w14:paraId="0BE3D65E">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4.其他：</w:t>
      </w:r>
      <w:r>
        <w:rPr>
          <w:rFonts w:hint="default" w:ascii="Times New Roman Regular" w:hAnsi="Times New Roman Regular" w:eastAsia="宋体" w:cs="Times New Roman Regular"/>
          <w:color w:val="000000"/>
          <w:sz w:val="21"/>
          <w:szCs w:val="21"/>
          <w:u w:val="single"/>
        </w:rPr>
        <w:t>                </w:t>
      </w:r>
    </w:p>
    <w:p w14:paraId="12CECE3B">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p>
    <w:p w14:paraId="493ECF34">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r>
        <w:rPr>
          <w:rFonts w:hint="default" w:ascii="Times New Roman Regular" w:hAnsi="Times New Roman Regular" w:eastAsia="宋体" w:cs="Times New Roman Regular"/>
          <w:color w:val="000000"/>
          <w:sz w:val="21"/>
          <w:szCs w:val="21"/>
        </w:rPr>
        <w:t>时间：    年    月    日</w:t>
      </w:r>
    </w:p>
    <w:p w14:paraId="6DB630F5">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p>
    <w:p w14:paraId="78901360">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p>
    <w:p w14:paraId="17286E92">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p>
    <w:p w14:paraId="022156D2">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rPr>
      </w:pPr>
    </w:p>
    <w:p w14:paraId="44A00A9E">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imes New Roman Regular" w:hAnsi="Times New Roman Regular" w:eastAsia="宋体" w:cs="Times New Roman Regular"/>
          <w:color w:val="000000"/>
          <w:sz w:val="21"/>
          <w:szCs w:val="21"/>
          <w:lang w:val="en-US" w:eastAsia="zh-CN"/>
        </w:rPr>
      </w:pPr>
      <w:r>
        <w:rPr>
          <w:rFonts w:hint="eastAsia" w:ascii="Times New Roman Regular" w:hAnsi="Times New Roman Regular" w:eastAsia="宋体" w:cs="Times New Roman Regular"/>
          <w:color w:val="000000"/>
          <w:sz w:val="21"/>
          <w:szCs w:val="21"/>
          <w:lang w:val="en-US" w:eastAsia="zh-CN"/>
        </w:rPr>
        <w:t>甲方合同联系人签字：</w:t>
      </w:r>
    </w:p>
    <w:p w14:paraId="44C5C010">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imes New Roman Regular" w:hAnsi="Times New Roman Regular" w:eastAsia="宋体" w:cs="Times New Roman Regular"/>
          <w:color w:val="000000"/>
          <w:sz w:val="21"/>
          <w:szCs w:val="21"/>
          <w:lang w:val="en-US" w:eastAsia="zh-CN"/>
        </w:rPr>
      </w:pPr>
    </w:p>
    <w:p w14:paraId="0C952B59">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imes New Roman Regular" w:hAnsi="Times New Roman Regular" w:eastAsia="宋体" w:cs="Times New Roman Regular"/>
          <w:color w:val="000000"/>
          <w:sz w:val="21"/>
          <w:szCs w:val="21"/>
          <w:lang w:val="en-US" w:eastAsia="zh-CN"/>
        </w:rPr>
      </w:pPr>
    </w:p>
    <w:p w14:paraId="35AB8E5F">
      <w:pPr>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Regular" w:hAnsi="Times New Roman Regular" w:eastAsia="宋体" w:cs="Times New Roman Regular"/>
          <w:color w:val="000000"/>
          <w:sz w:val="21"/>
          <w:szCs w:val="21"/>
          <w:lang w:val="en-US" w:eastAsia="zh-CN"/>
        </w:rPr>
        <w:sectPr>
          <w:footerReference r:id="rId7" w:type="first"/>
          <w:footerReference r:id="rId6" w:type="default"/>
          <w:pgSz w:w="11906" w:h="16838"/>
          <w:pgMar w:top="1418" w:right="1700" w:bottom="1418" w:left="1418" w:header="851" w:footer="992" w:gutter="0"/>
          <w:pgNumType w:fmt="decimal" w:start="1"/>
          <w:cols w:space="720" w:num="1"/>
          <w:titlePg/>
          <w:docGrid w:type="lines" w:linePitch="312" w:charSpace="0"/>
        </w:sectPr>
      </w:pPr>
      <w:r>
        <w:rPr>
          <w:rFonts w:hint="eastAsia" w:ascii="Times New Roman Regular" w:hAnsi="Times New Roman Regular" w:eastAsia="宋体" w:cs="Times New Roman Regular"/>
          <w:color w:val="000000"/>
          <w:sz w:val="21"/>
          <w:szCs w:val="21"/>
          <w:lang w:val="en-US" w:eastAsia="zh-CN"/>
        </w:rPr>
        <w:t>乙方合同联系人签字：</w:t>
      </w:r>
    </w:p>
    <w:p w14:paraId="5B5156D3">
      <w:pPr>
        <w:widowControl w:val="0"/>
        <w:spacing w:after="120" w:line="240" w:lineRule="auto"/>
        <w:ind w:left="0" w:leftChars="0" w:firstLine="0" w:firstLineChars="0"/>
        <w:jc w:val="left"/>
        <w:rPr>
          <w:rFonts w:hint="default" w:ascii="Times New Roman Regular" w:hAnsi="Times New Roman Regular" w:eastAsia="宋体" w:cs="Times New Roman Regular"/>
          <w:b/>
          <w:sz w:val="32"/>
          <w:szCs w:val="32"/>
        </w:rPr>
      </w:pPr>
      <w:r>
        <w:rPr>
          <w:rFonts w:hint="eastAsia" w:ascii="宋体" w:hAnsi="宋体" w:eastAsia="宋体" w:cs="宋体"/>
          <w:b w:val="0"/>
          <w:kern w:val="2"/>
          <w:sz w:val="24"/>
          <w:szCs w:val="24"/>
          <w:lang w:val="en-US" w:eastAsia="zh-CN" w:bidi="ar-SA"/>
        </w:rPr>
        <w:t>附件3：供应商廉洁协议书</w:t>
      </w:r>
    </w:p>
    <w:p w14:paraId="29DF62B8">
      <w:pPr>
        <w:widowControl/>
        <w:spacing w:after="240" w:afterLines="0" w:line="360" w:lineRule="auto"/>
        <w:ind w:firstLine="0" w:firstLineChars="0"/>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供应商廉洁协议书</w:t>
      </w:r>
    </w:p>
    <w:p w14:paraId="7E2F67B7">
      <w:pPr>
        <w:widowControl/>
        <w:spacing w:after="60" w:afterLines="-2147483648" w:line="360" w:lineRule="auto"/>
        <w:ind w:firstLine="480" w:firstLineChars="200"/>
        <w:jc w:val="both"/>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为倡导</w:t>
      </w:r>
      <w:r>
        <w:rPr>
          <w:rFonts w:hint="eastAsia" w:ascii="Times New Roman Regular" w:hAnsi="Times New Roman Regular" w:eastAsia="宋体" w:cs="Times New Roman Regular"/>
          <w:kern w:val="0"/>
          <w:sz w:val="24"/>
          <w:szCs w:val="20"/>
          <w:lang w:eastAsia="zh-CN"/>
        </w:rPr>
        <w:t>反腐倡廉</w:t>
      </w:r>
      <w:r>
        <w:rPr>
          <w:rFonts w:hint="default" w:ascii="Times New Roman Regular" w:hAnsi="Times New Roman Regular" w:eastAsia="宋体" w:cs="Times New Roman Regular"/>
          <w:kern w:val="0"/>
          <w:sz w:val="24"/>
          <w:szCs w:val="20"/>
        </w:rPr>
        <w:t>，诚实守信的经营作风，更好</w:t>
      </w:r>
      <w:r>
        <w:rPr>
          <w:rFonts w:hint="eastAsia" w:ascii="Times New Roman Regular" w:hAnsi="Times New Roman Regular" w:eastAsia="宋体" w:cs="Times New Roman Regular"/>
          <w:kern w:val="0"/>
          <w:sz w:val="24"/>
          <w:szCs w:val="20"/>
          <w:lang w:eastAsia="zh-CN"/>
        </w:rPr>
        <w:t>地</w:t>
      </w:r>
      <w:r>
        <w:rPr>
          <w:rFonts w:hint="default" w:ascii="Times New Roman Regular" w:hAnsi="Times New Roman Regular" w:eastAsia="宋体" w:cs="Times New Roman Regular"/>
          <w:kern w:val="0"/>
          <w:sz w:val="24"/>
          <w:szCs w:val="20"/>
        </w:rPr>
        <w:t>维护甲乙双方的合作关系，强化对经营活动的法律约束，规范相关业务人员的廉洁行为。特作如下规定：</w:t>
      </w:r>
    </w:p>
    <w:p w14:paraId="320E132B">
      <w:pPr>
        <w:widowControl/>
        <w:numPr>
          <w:ilvl w:val="-1"/>
          <w:numId w:val="0"/>
        </w:numPr>
        <w:adjustRightInd/>
        <w:spacing w:before="0" w:after="60" w:afterLines="-2147483648" w:line="360" w:lineRule="auto"/>
        <w:ind w:leftChars="0" w:firstLine="480" w:firstLineChars="200"/>
        <w:jc w:val="both"/>
        <w:outlineLvl w:val="9"/>
        <w:rPr>
          <w:rFonts w:hint="default" w:ascii="Times New Roman Regular" w:hAnsi="Times New Roman Regular" w:eastAsia="宋体" w:cs="Times New Roman Regular"/>
          <w:kern w:val="0"/>
          <w:sz w:val="24"/>
          <w:szCs w:val="20"/>
          <w:lang w:val="en-US" w:eastAsia="zh-CN" w:bidi="ar-SA"/>
        </w:rPr>
      </w:pPr>
      <w:r>
        <w:rPr>
          <w:rFonts w:hint="default" w:ascii="Times New Roman Regular" w:hAnsi="Times New Roman Regular" w:eastAsia="宋体" w:cs="Times New Roman Regular"/>
          <w:kern w:val="0"/>
          <w:sz w:val="24"/>
          <w:szCs w:val="20"/>
          <w:lang w:val="en-US" w:eastAsia="zh-CN" w:bidi="ar-SA"/>
        </w:rPr>
        <w:t>一、严禁甲方人员有以下行为：</w:t>
      </w:r>
    </w:p>
    <w:p w14:paraId="1CF12374">
      <w:pPr>
        <w:widowControl/>
        <w:numPr>
          <w:ilvl w:val="-1"/>
          <w:numId w:val="0"/>
        </w:numPr>
        <w:spacing w:after="0" w:afterLines="-2147483648" w:line="360" w:lineRule="auto"/>
        <w:ind w:left="0" w:leftChars="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1.利用职务便利在经营活动中谋取个人私利，损害甲方利益；</w:t>
      </w:r>
    </w:p>
    <w:p w14:paraId="5E4415ED">
      <w:pPr>
        <w:widowControl/>
        <w:numPr>
          <w:ilvl w:val="-1"/>
          <w:numId w:val="0"/>
        </w:numPr>
        <w:spacing w:after="0" w:afterLines="-2147483648" w:line="360" w:lineRule="auto"/>
        <w:ind w:left="0" w:leftChars="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2.在经济活动中索取、收受财物。</w:t>
      </w:r>
    </w:p>
    <w:p w14:paraId="4CA309DB">
      <w:pPr>
        <w:widowControl/>
        <w:numPr>
          <w:ilvl w:val="-1"/>
          <w:numId w:val="0"/>
        </w:numPr>
        <w:adjustRightInd/>
        <w:spacing w:before="0" w:after="60" w:afterLines="-2147483648" w:line="360" w:lineRule="auto"/>
        <w:ind w:leftChars="0" w:firstLine="480" w:firstLineChars="200"/>
        <w:jc w:val="both"/>
        <w:outlineLvl w:val="9"/>
        <w:rPr>
          <w:rFonts w:hint="default" w:ascii="Times New Roman Regular" w:hAnsi="Times New Roman Regular" w:eastAsia="宋体" w:cs="Times New Roman Regular"/>
          <w:kern w:val="0"/>
          <w:sz w:val="24"/>
          <w:szCs w:val="20"/>
          <w:lang w:val="en-US" w:eastAsia="zh-CN" w:bidi="ar-SA"/>
        </w:rPr>
      </w:pPr>
      <w:r>
        <w:rPr>
          <w:rFonts w:hint="default" w:ascii="Times New Roman Regular" w:hAnsi="Times New Roman Regular" w:eastAsia="宋体" w:cs="Times New Roman Regular"/>
          <w:kern w:val="0"/>
          <w:sz w:val="24"/>
          <w:szCs w:val="20"/>
          <w:lang w:val="en-US" w:eastAsia="zh-CN" w:bidi="ar-SA"/>
        </w:rPr>
        <w:t>二、乙方不可以有以下行为：</w:t>
      </w:r>
    </w:p>
    <w:p w14:paraId="586F33C0">
      <w:pPr>
        <w:widowControl/>
        <w:numPr>
          <w:ilvl w:val="-1"/>
          <w:numId w:val="0"/>
        </w:numPr>
        <w:spacing w:after="0" w:afterLines="-2147483648" w:line="360" w:lineRule="auto"/>
        <w:ind w:left="0" w:leftChars="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1.向甲方人员行贿或变相行贿；</w:t>
      </w:r>
    </w:p>
    <w:p w14:paraId="3D24DC3F">
      <w:pPr>
        <w:widowControl/>
        <w:numPr>
          <w:ilvl w:val="-1"/>
          <w:numId w:val="0"/>
        </w:numPr>
        <w:spacing w:after="0" w:afterLines="-2147483648" w:line="360" w:lineRule="auto"/>
        <w:ind w:left="0" w:leftChars="0"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2.向甲方人员赠送现金、购物卡、贵重礼品等。</w:t>
      </w:r>
    </w:p>
    <w:p w14:paraId="56E00A7B">
      <w:pPr>
        <w:widowControl/>
        <w:spacing w:after="0" w:afterLines="-2147483648" w:line="360" w:lineRule="auto"/>
        <w:ind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以上规定的执行希望得到甲乙双方的支持和配合，若甲方人员有违反上述规定的行为，乙方须告知甲方，甲方将严肃处理，绝不姑息。</w:t>
      </w:r>
    </w:p>
    <w:p w14:paraId="1DCBACCC">
      <w:pPr>
        <w:widowControl/>
        <w:spacing w:after="0" w:afterLines="-2147483648" w:line="360" w:lineRule="auto"/>
        <w:ind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如乙方人员有违反上述规定的行为，甲方有权终止与乙方的合作，并要求乙方按照自本合同生效之日起采购总金额的【  】%支付违约金，由此造成的后果，包括甲方的损失将由乙方承担，必要时甲方将追究乙方的其他法律责任。</w:t>
      </w:r>
    </w:p>
    <w:tbl>
      <w:tblPr>
        <w:tblStyle w:val="21"/>
        <w:tblpPr w:leftFromText="180" w:rightFromText="180" w:vertAnchor="text" w:horzAnchor="page" w:tblpX="1776" w:tblpY="1273"/>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13CF1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00" w:type="pct"/>
            <w:noWrap w:val="0"/>
            <w:vAlign w:val="center"/>
          </w:tcPr>
          <w:p w14:paraId="770EB952">
            <w:pPr>
              <w:pStyle w:val="19"/>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jc w:val="left"/>
              <w:textAlignment w:val="auto"/>
              <w:rPr>
                <w:rFonts w:hint="default"/>
                <w:lang w:val="en-US" w:eastAsia="zh-CN"/>
              </w:rPr>
            </w:pPr>
            <w:r>
              <w:rPr>
                <w:rFonts w:hint="eastAsia"/>
                <w:lang w:val="en-US" w:eastAsia="zh-CN"/>
              </w:rPr>
              <w:t>甲方：</w:t>
            </w:r>
          </w:p>
        </w:tc>
        <w:tc>
          <w:tcPr>
            <w:tcW w:w="2500" w:type="pct"/>
            <w:noWrap w:val="0"/>
            <w:vAlign w:val="center"/>
          </w:tcPr>
          <w:p w14:paraId="1055808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lang w:val="en-US" w:eastAsia="zh-CN"/>
              </w:rPr>
            </w:pPr>
            <w:r>
              <w:rPr>
                <w:rFonts w:hint="eastAsia" w:ascii="Times New Roman Regular" w:hAnsi="Times New Roman Regular" w:eastAsia="宋体" w:cs="Times New Roman Regular"/>
                <w:sz w:val="24"/>
                <w:szCs w:val="24"/>
                <w:vertAlign w:val="baseline"/>
                <w:lang w:val="en-US" w:eastAsia="zh-CN"/>
              </w:rPr>
              <w:t>乙方：</w:t>
            </w:r>
          </w:p>
        </w:tc>
      </w:tr>
      <w:tr w14:paraId="4469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7EB3F66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hint="default"/>
                <w:lang w:val="en-US" w:eastAsia="zh-CN"/>
              </w:rPr>
            </w:pPr>
            <w:r>
              <w:rPr>
                <w:rFonts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ascii="Times New Roman" w:hAnsi="Times New Roman" w:eastAsia="宋体" w:cs="Times New Roman"/>
                <w:bCs/>
                <w:sz w:val="24"/>
                <w:szCs w:val="24"/>
              </w:rPr>
              <w:t xml:space="preserve">:  </w:t>
            </w:r>
          </w:p>
        </w:tc>
        <w:tc>
          <w:tcPr>
            <w:tcW w:w="2500" w:type="pct"/>
            <w:noWrap w:val="0"/>
            <w:vAlign w:val="center"/>
          </w:tcPr>
          <w:p w14:paraId="50803E1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pPr>
            <w:r>
              <w:rPr>
                <w:rFonts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ascii="Times New Roman" w:hAnsi="Times New Roman" w:eastAsia="宋体" w:cs="Times New Roman"/>
                <w:bCs/>
                <w:sz w:val="24"/>
                <w:szCs w:val="24"/>
              </w:rPr>
              <w:t xml:space="preserve">:  </w:t>
            </w:r>
          </w:p>
        </w:tc>
      </w:tr>
      <w:tr w14:paraId="7760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4ACCEF4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c>
          <w:tcPr>
            <w:tcW w:w="2500" w:type="pct"/>
            <w:noWrap w:val="0"/>
            <w:vAlign w:val="center"/>
          </w:tcPr>
          <w:p w14:paraId="52D53F5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r>
    </w:tbl>
    <w:p w14:paraId="014621C8">
      <w:pPr>
        <w:widowControl/>
        <w:spacing w:after="0" w:afterLines="-2147483648" w:line="360" w:lineRule="auto"/>
        <w:ind w:firstLine="480" w:firstLineChars="2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为了互惠互利的长期发展关系，敬请互相配合。</w:t>
      </w:r>
    </w:p>
    <w:p w14:paraId="03B75CA4">
      <w:pPr>
        <w:spacing w:after="78"/>
        <w:ind w:left="0"/>
        <w:jc w:val="center"/>
        <w:rPr>
          <w:rFonts w:hint="eastAsia" w:ascii="黑体" w:hAnsi="黑体" w:eastAsia="黑体"/>
          <w:sz w:val="32"/>
          <w:szCs w:val="32"/>
        </w:rPr>
      </w:pPr>
    </w:p>
    <w:p w14:paraId="7E92126F">
      <w:pPr>
        <w:spacing w:after="78"/>
        <w:ind w:left="0"/>
        <w:jc w:val="center"/>
        <w:rPr>
          <w:rFonts w:hint="eastAsia" w:ascii="黑体" w:hAnsi="黑体" w:eastAsia="黑体"/>
          <w:sz w:val="32"/>
          <w:szCs w:val="32"/>
        </w:rPr>
      </w:pPr>
    </w:p>
    <w:p w14:paraId="45DF2297">
      <w:pPr>
        <w:spacing w:after="78"/>
        <w:ind w:left="0"/>
        <w:jc w:val="center"/>
        <w:rPr>
          <w:rFonts w:ascii="黑体" w:hAnsi="黑体" w:eastAsia="黑体"/>
          <w:sz w:val="32"/>
          <w:szCs w:val="32"/>
        </w:rPr>
      </w:pPr>
      <w:r>
        <w:rPr>
          <w:rFonts w:hint="eastAsia" w:ascii="黑体" w:hAnsi="黑体" w:eastAsia="黑体"/>
          <w:sz w:val="32"/>
          <w:szCs w:val="32"/>
        </w:rPr>
        <w:br w:type="page"/>
      </w:r>
    </w:p>
    <w:p w14:paraId="3B542EF9">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3D4B3A58">
      <w:pPr>
        <w:pStyle w:val="60"/>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5"/>
            <w:vAlign w:val="center"/>
          </w:tcPr>
          <w:p w14:paraId="7ADE602F">
            <w:pPr>
              <w:widowControl/>
              <w:spacing w:after="78" w:line="360" w:lineRule="atLeast"/>
              <w:jc w:val="center"/>
              <w:rPr>
                <w:rFonts w:ascii="仿宋" w:hAnsi="仿宋" w:eastAsia="仿宋" w:cs="仿宋"/>
                <w:sz w:val="24"/>
                <w:szCs w:val="20"/>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rPr>
            </w:pPr>
          </w:p>
        </w:tc>
        <w:tc>
          <w:tcPr>
            <w:tcW w:w="1320" w:type="dxa"/>
            <w:vAlign w:val="center"/>
          </w:tcPr>
          <w:p w14:paraId="61DFB499">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98F8FB">
            <w:pPr>
              <w:widowControl/>
              <w:spacing w:after="78" w:line="360" w:lineRule="atLeast"/>
              <w:jc w:val="center"/>
              <w:rPr>
                <w:rFonts w:ascii="仿宋" w:hAnsi="仿宋" w:eastAsia="仿宋" w:cs="仿宋"/>
                <w:sz w:val="24"/>
                <w:szCs w:val="20"/>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F4FFB6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rPr>
            </w:pPr>
          </w:p>
        </w:tc>
        <w:tc>
          <w:tcPr>
            <w:tcW w:w="1320" w:type="dxa"/>
            <w:vAlign w:val="center"/>
          </w:tcPr>
          <w:p w14:paraId="2F46460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5491158B">
            <w:pPr>
              <w:widowControl/>
              <w:spacing w:after="78" w:line="360" w:lineRule="atLeast"/>
              <w:jc w:val="center"/>
              <w:rPr>
                <w:rFonts w:ascii="仿宋" w:hAnsi="仿宋" w:eastAsia="仿宋" w:cs="仿宋"/>
                <w:sz w:val="24"/>
                <w:szCs w:val="20"/>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2486" w:type="dxa"/>
            <w:gridSpan w:val="2"/>
            <w:vAlign w:val="center"/>
          </w:tcPr>
          <w:p w14:paraId="49BAC6C7">
            <w:pPr>
              <w:widowControl/>
              <w:spacing w:after="78" w:line="360" w:lineRule="atLeast"/>
              <w:jc w:val="center"/>
              <w:rPr>
                <w:rFonts w:ascii="仿宋" w:hAnsi="仿宋" w:eastAsia="仿宋" w:cs="仿宋"/>
                <w:sz w:val="24"/>
                <w:szCs w:val="20"/>
              </w:rPr>
            </w:pPr>
          </w:p>
        </w:tc>
        <w:tc>
          <w:tcPr>
            <w:tcW w:w="1320" w:type="dxa"/>
            <w:vAlign w:val="center"/>
          </w:tcPr>
          <w:p w14:paraId="466E2B8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45C23F2">
            <w:pPr>
              <w:widowControl/>
              <w:spacing w:after="78" w:line="360" w:lineRule="atLeast"/>
              <w:jc w:val="center"/>
              <w:rPr>
                <w:rFonts w:ascii="仿宋" w:hAnsi="仿宋" w:eastAsia="仿宋" w:cs="仿宋"/>
                <w:sz w:val="24"/>
                <w:szCs w:val="20"/>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rPr>
            </w:pPr>
          </w:p>
        </w:tc>
        <w:tc>
          <w:tcPr>
            <w:tcW w:w="4497" w:type="dxa"/>
            <w:gridSpan w:val="3"/>
            <w:tcBorders>
              <w:bottom w:val="single" w:color="auto" w:sz="4" w:space="0"/>
            </w:tcBorders>
            <w:vAlign w:val="center"/>
          </w:tcPr>
          <w:p w14:paraId="1A1CF351">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158A8964">
            <w:pPr>
              <w:spacing w:after="78" w:line="360" w:lineRule="atLeast"/>
              <w:jc w:val="center"/>
              <w:rPr>
                <w:rFonts w:ascii="仿宋" w:hAnsi="仿宋" w:eastAsia="仿宋" w:cs="仿宋"/>
                <w:sz w:val="24"/>
                <w:szCs w:val="20"/>
              </w:rPr>
            </w:pPr>
          </w:p>
          <w:p w14:paraId="3B3D40B6">
            <w:pPr>
              <w:widowControl/>
              <w:spacing w:after="78" w:line="360" w:lineRule="atLeast"/>
              <w:jc w:val="center"/>
              <w:rPr>
                <w:rFonts w:ascii="仿宋" w:hAnsi="仿宋" w:eastAsia="仿宋" w:cs="仿宋"/>
                <w:sz w:val="24"/>
                <w:szCs w:val="20"/>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64602C32">
            <w:pPr>
              <w:spacing w:after="78" w:line="360" w:lineRule="atLeast"/>
              <w:jc w:val="center"/>
              <w:rPr>
                <w:rFonts w:ascii="仿宋" w:hAnsi="仿宋" w:eastAsia="仿宋" w:cs="仿宋"/>
                <w:sz w:val="24"/>
                <w:szCs w:val="20"/>
              </w:rPr>
            </w:pPr>
          </w:p>
          <w:p w14:paraId="5F63D767">
            <w:pPr>
              <w:widowControl/>
              <w:spacing w:after="78" w:line="360" w:lineRule="atLeast"/>
              <w:jc w:val="center"/>
              <w:rPr>
                <w:rFonts w:ascii="仿宋" w:hAnsi="仿宋" w:eastAsia="仿宋" w:cs="仿宋"/>
                <w:sz w:val="24"/>
                <w:szCs w:val="20"/>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62FA9B1E">
            <w:pPr>
              <w:widowControl/>
              <w:spacing w:after="78" w:line="360" w:lineRule="atLeast"/>
              <w:jc w:val="center"/>
              <w:rPr>
                <w:rFonts w:ascii="仿宋" w:hAnsi="仿宋" w:eastAsia="仿宋" w:cs="仿宋"/>
                <w:sz w:val="24"/>
                <w:szCs w:val="20"/>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4C25B45F">
            <w:pPr>
              <w:widowControl/>
              <w:spacing w:after="78" w:line="360" w:lineRule="atLeast"/>
              <w:jc w:val="center"/>
              <w:rPr>
                <w:rFonts w:ascii="仿宋" w:hAnsi="仿宋" w:eastAsia="仿宋" w:cs="仿宋"/>
                <w:sz w:val="24"/>
                <w:szCs w:val="20"/>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51613C56">
            <w:pPr>
              <w:widowControl/>
              <w:spacing w:after="78" w:line="360" w:lineRule="atLeast"/>
              <w:jc w:val="center"/>
              <w:rPr>
                <w:rFonts w:ascii="仿宋" w:hAnsi="仿宋" w:eastAsia="仿宋" w:cs="仿宋"/>
                <w:sz w:val="24"/>
                <w:szCs w:val="20"/>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6230454">
            <w:pPr>
              <w:widowControl/>
              <w:spacing w:after="78" w:line="360" w:lineRule="atLeast"/>
              <w:jc w:val="center"/>
              <w:rPr>
                <w:rFonts w:ascii="仿宋" w:hAnsi="仿宋" w:eastAsia="仿宋" w:cs="仿宋"/>
                <w:sz w:val="24"/>
                <w:szCs w:val="20"/>
              </w:rPr>
            </w:pPr>
          </w:p>
        </w:tc>
      </w:tr>
    </w:tbl>
    <w:p w14:paraId="4E1DC46D">
      <w:pPr>
        <w:spacing w:after="78"/>
        <w:ind w:firstLine="560"/>
      </w:pPr>
    </w:p>
    <w:p w14:paraId="0ABAC92E">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6B5EBFB9">
      <w:pPr>
        <w:snapToGrid w:val="0"/>
        <w:spacing w:afterLines="0" w:line="360" w:lineRule="auto"/>
        <w:ind w:firstLine="525" w:firstLineChars="250"/>
        <w:jc w:val="right"/>
        <w:rPr>
          <w:rFonts w:ascii="仿宋" w:hAnsi="仿宋" w:eastAsia="仿宋" w:cs="Arial"/>
        </w:rPr>
      </w:pPr>
    </w:p>
    <w:p w14:paraId="2A982FB8">
      <w:pPr>
        <w:pStyle w:val="60"/>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w:t>
      </w:r>
    </w:p>
    <w:p w14:paraId="4EA0B898">
      <w:pPr>
        <w:pStyle w:val="2"/>
        <w:adjustRightInd w:val="0"/>
        <w:spacing w:before="156" w:beforeLines="50" w:after="156" w:afterLines="50" w:line="415" w:lineRule="auto"/>
        <w:ind w:left="900" w:hanging="9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4CE72AAD">
      <w:pPr>
        <w:tabs>
          <w:tab w:val="left" w:pos="630"/>
        </w:tabs>
        <w:spacing w:after="60" w:line="276" w:lineRule="auto"/>
        <w:rPr>
          <w:rFonts w:hint="eastAsia" w:ascii="仿宋" w:hAnsi="仿宋" w:eastAsia="仿宋"/>
          <w:color w:val="000000"/>
          <w:szCs w:val="21"/>
        </w:rPr>
      </w:pPr>
      <w:r>
        <w:rPr>
          <w:rFonts w:hint="eastAsia" w:ascii="仿宋" w:hAnsi="仿宋" w:eastAsia="仿宋"/>
          <w:color w:val="000000"/>
          <w:szCs w:val="21"/>
        </w:rPr>
        <w:t>深圳市深水</w:t>
      </w:r>
      <w:r>
        <w:rPr>
          <w:rFonts w:hint="eastAsia" w:ascii="仿宋" w:hAnsi="仿宋" w:eastAsia="仿宋"/>
          <w:color w:val="000000"/>
          <w:szCs w:val="21"/>
          <w:lang w:val="en-US" w:eastAsia="zh-CN"/>
        </w:rPr>
        <w:t>横岗水务</w:t>
      </w:r>
      <w:r>
        <w:rPr>
          <w:rFonts w:hint="eastAsia" w:ascii="仿宋" w:hAnsi="仿宋" w:eastAsia="仿宋"/>
          <w:color w:val="000000"/>
          <w:szCs w:val="21"/>
        </w:rPr>
        <w:t>有限公司</w:t>
      </w:r>
      <w:r>
        <w:rPr>
          <w:rFonts w:ascii="仿宋" w:hAnsi="仿宋" w:eastAsia="仿宋"/>
          <w:color w:val="000000"/>
          <w:szCs w:val="21"/>
        </w:rPr>
        <w:t>：</w:t>
      </w:r>
    </w:p>
    <w:p w14:paraId="53D13535">
      <w:pPr>
        <w:spacing w:after="60"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val="en-US" w:eastAsia="zh-CN"/>
        </w:rPr>
        <w:t>提升泵配件采购</w:t>
      </w:r>
      <w:r>
        <w:rPr>
          <w:rFonts w:hint="eastAsia" w:ascii="仿宋" w:hAnsi="仿宋" w:eastAsia="仿宋"/>
          <w:bCs/>
          <w:color w:val="000000"/>
          <w:szCs w:val="21"/>
          <w:u w:val="single"/>
          <w:lang w:eastAsia="zh-CN"/>
        </w:rPr>
        <w:t>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lang w:val="en-US" w:eastAsia="zh-CN"/>
        </w:rPr>
        <w:t>提升泵配件采购</w:t>
      </w:r>
      <w:r>
        <w:rPr>
          <w:rFonts w:hint="eastAsia" w:ascii="仿宋" w:hAnsi="仿宋" w:eastAsia="仿宋"/>
          <w:bCs/>
          <w:color w:val="000000"/>
          <w:szCs w:val="21"/>
          <w:u w:val="single"/>
          <w:lang w:eastAsia="zh-CN"/>
        </w:rPr>
        <w:t>项目</w:t>
      </w:r>
      <w:r>
        <w:rPr>
          <w:rFonts w:hint="eastAsia" w:ascii="仿宋" w:hAnsi="仿宋" w:eastAsia="仿宋"/>
          <w:bCs/>
          <w:color w:val="000000"/>
          <w:szCs w:val="21"/>
        </w:rPr>
        <w:t>报价</w:t>
      </w:r>
      <w:r>
        <w:rPr>
          <w:rFonts w:ascii="仿宋" w:hAnsi="仿宋" w:eastAsia="仿宋"/>
          <w:color w:val="000000"/>
          <w:szCs w:val="21"/>
        </w:rPr>
        <w:t>，作出以下承诺：</w:t>
      </w:r>
    </w:p>
    <w:p w14:paraId="13E4D008">
      <w:pPr>
        <w:pStyle w:val="62"/>
        <w:numPr>
          <w:ilvl w:val="0"/>
          <w:numId w:val="5"/>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14C915C9">
      <w:pPr>
        <w:pStyle w:val="62"/>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EC87BF3">
      <w:pPr>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18EBE77F">
      <w:pPr>
        <w:tabs>
          <w:tab w:val="left" w:pos="1110"/>
        </w:tabs>
        <w:spacing w:after="60" w:line="276" w:lineRule="auto"/>
        <w:ind w:firstLine="420" w:firstLineChars="200"/>
        <w:rPr>
          <w:rFonts w:hint="eastAsia" w:ascii="仿宋" w:hAnsi="仿宋" w:eastAsia="仿宋"/>
          <w:szCs w:val="21"/>
        </w:rPr>
      </w:pPr>
      <w:r>
        <w:rPr>
          <w:rFonts w:hint="eastAsia" w:ascii="仿宋" w:hAnsi="仿宋" w:eastAsia="仿宋"/>
          <w:szCs w:val="21"/>
          <w:lang w:val="en-US" w:eastAsia="zh-CN"/>
        </w:rPr>
        <w:t>7</w:t>
      </w:r>
      <w:r>
        <w:rPr>
          <w:rFonts w:ascii="仿宋" w:hAnsi="仿宋" w:eastAsia="仿宋"/>
          <w:szCs w:val="21"/>
        </w:rPr>
        <w:t>.我公司承诺符合以下要求：</w:t>
      </w:r>
      <w:r>
        <w:rPr>
          <w:rFonts w:hint="eastAsia" w:ascii="仿宋" w:hAnsi="仿宋" w:eastAsia="仿宋"/>
          <w:szCs w:val="21"/>
        </w:rPr>
        <w:t xml:space="preserve"> </w:t>
      </w:r>
    </w:p>
    <w:p w14:paraId="08128BE2">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02AA1B0B">
      <w:pPr>
        <w:tabs>
          <w:tab w:val="left" w:pos="1110"/>
        </w:tabs>
        <w:spacing w:after="60"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0342FD0B">
      <w:pPr>
        <w:pStyle w:val="62"/>
        <w:numPr>
          <w:ilvl w:val="0"/>
          <w:numId w:val="5"/>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515185E4">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val="en-US" w:eastAsia="zh-CN"/>
        </w:rPr>
        <w:t>提升泵配件采购</w:t>
      </w:r>
      <w:r>
        <w:rPr>
          <w:rFonts w:hint="eastAsia" w:ascii="仿宋" w:hAnsi="仿宋" w:eastAsia="仿宋"/>
          <w:szCs w:val="21"/>
          <w:u w:val="single"/>
          <w:lang w:eastAsia="zh-CN"/>
        </w:rPr>
        <w:t>项目</w:t>
      </w:r>
      <w:r>
        <w:rPr>
          <w:rFonts w:ascii="仿宋" w:hAnsi="仿宋" w:eastAsia="仿宋"/>
          <w:szCs w:val="21"/>
        </w:rPr>
        <w:t>选聘，特承诺如下：</w:t>
      </w:r>
    </w:p>
    <w:p w14:paraId="141C7EFB">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rPr>
      </w:pPr>
    </w:p>
    <w:p w14:paraId="1501BA49">
      <w:pPr>
        <w:spacing w:after="60"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5AA0D96D">
      <w:pPr>
        <w:spacing w:after="60"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6A949093">
      <w:pPr>
        <w:pStyle w:val="2"/>
        <w:spacing w:beforeLines="0" w:afterLines="0"/>
        <w:rPr>
          <w:rFonts w:hint="eastAsia" w:eastAsia="宋体"/>
          <w:sz w:val="24"/>
          <w:szCs w:val="24"/>
          <w:lang w:eastAsia="zh-CN"/>
        </w:rPr>
      </w:pPr>
      <w:r>
        <w:br w:type="page"/>
      </w:r>
      <w:bookmarkStart w:id="8" w:name="_Hlk180658069"/>
      <w:r>
        <w:rPr>
          <w:rFonts w:hint="eastAsia"/>
          <w:sz w:val="24"/>
          <w:szCs w:val="24"/>
        </w:rPr>
        <w:t>营业执照</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rPr>
      </w:pPr>
      <w:r>
        <w:rPr>
          <w:rFonts w:hint="default"/>
          <w:sz w:val="21"/>
          <w:szCs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rPr>
      </w:pPr>
    </w:p>
    <w:bookmarkEnd w:id="8"/>
    <w:p w14:paraId="5BBE863C">
      <w:pPr>
        <w:keepNext/>
        <w:keepLines/>
        <w:spacing w:after="78" w:afterLines="0" w:line="360" w:lineRule="exact"/>
        <w:ind w:left="0" w:firstLineChars="0"/>
        <w:jc w:val="center"/>
        <w:textAlignment w:val="baseline"/>
        <w:outlineLvl w:val="1"/>
      </w:pPr>
      <w:r>
        <w:br w:type="page"/>
      </w:r>
    </w:p>
    <w:p w14:paraId="50D81811">
      <w:pPr>
        <w:pStyle w:val="2"/>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现场踏勘确认表及踏勘照片</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0D2028BC">
      <w:pPr>
        <w:pStyle w:val="67"/>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lang w:val="en-US" w:eastAsia="zh-CN"/>
        </w:rPr>
        <w:t>提升泵配件采购项目</w:t>
      </w:r>
      <w:r>
        <w:rPr>
          <w:rFonts w:hint="eastAsia" w:ascii="仿宋" w:hAnsi="仿宋" w:eastAsia="仿宋"/>
          <w:b/>
          <w:bCs/>
          <w:sz w:val="36"/>
          <w:szCs w:val="36"/>
        </w:rPr>
        <w:t>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6C863860">
            <w:pPr>
              <w:spacing w:after="78" w:line="640" w:lineRule="exact"/>
              <w:jc w:val="center"/>
              <w:rPr>
                <w:rFonts w:eastAsia="仿宋_GB2312"/>
                <w:b/>
                <w:bCs/>
                <w:sz w:val="32"/>
                <w:szCs w:val="32"/>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75FCEE45">
            <w:pPr>
              <w:spacing w:after="78" w:line="640" w:lineRule="exact"/>
              <w:jc w:val="center"/>
              <w:rPr>
                <w:rFonts w:eastAsia="仿宋_GB2312"/>
                <w:b/>
                <w:bCs/>
                <w:sz w:val="32"/>
                <w:szCs w:val="32"/>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59CC4958">
            <w:pPr>
              <w:spacing w:after="78" w:line="640" w:lineRule="exact"/>
              <w:rPr>
                <w:rFonts w:eastAsia="仿宋_GB2312"/>
                <w:b/>
                <w:bCs/>
                <w:sz w:val="32"/>
                <w:szCs w:val="32"/>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2DDC7A8C">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7E562B0A">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24EB00DC">
            <w:pPr>
              <w:spacing w:after="78" w:line="640" w:lineRule="exact"/>
              <w:jc w:val="center"/>
              <w:rPr>
                <w:rFonts w:eastAsia="仿宋_GB2312"/>
                <w:b/>
                <w:bCs/>
                <w:sz w:val="32"/>
                <w:szCs w:val="32"/>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7FED9C76">
            <w:pPr>
              <w:spacing w:after="78" w:line="640" w:lineRule="exact"/>
              <w:jc w:val="center"/>
              <w:rPr>
                <w:rFonts w:eastAsia="仿宋_GB2312"/>
                <w:b/>
                <w:bCs/>
                <w:sz w:val="32"/>
                <w:szCs w:val="32"/>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40B35B77">
            <w:pPr>
              <w:spacing w:after="78" w:line="640" w:lineRule="exact"/>
              <w:jc w:val="center"/>
              <w:rPr>
                <w:rFonts w:eastAsia="仿宋_GB2312"/>
                <w:b/>
                <w:bCs/>
                <w:sz w:val="32"/>
                <w:szCs w:val="32"/>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47A63F3A">
            <w:pPr>
              <w:spacing w:after="78" w:line="640" w:lineRule="exact"/>
              <w:jc w:val="center"/>
              <w:rPr>
                <w:rFonts w:eastAsia="仿宋_GB2312"/>
                <w:b/>
                <w:bCs/>
                <w:sz w:val="32"/>
                <w:szCs w:val="32"/>
              </w:rPr>
            </w:pPr>
          </w:p>
        </w:tc>
      </w:tr>
    </w:tbl>
    <w:p w14:paraId="21AF0AA8">
      <w:pPr>
        <w:spacing w:after="78"/>
      </w:pPr>
      <w:r>
        <w:rPr>
          <w:rFonts w:hint="eastAsia"/>
        </w:rPr>
        <w:t>注：（1）《现场踏勘确认单》需附参选单位到项目现场踏勘的照片，</w:t>
      </w:r>
      <w:r>
        <w:rPr>
          <w:rFonts w:hint="eastAsia"/>
          <w:b/>
          <w:bCs/>
          <w:color w:val="FF0000"/>
        </w:rPr>
        <w:t>照片内应有参选单位人员及项目人员</w:t>
      </w:r>
      <w:r>
        <w:rPr>
          <w:rFonts w:hint="eastAsia"/>
        </w:rPr>
        <w:t>。</w:t>
      </w:r>
    </w:p>
    <w:p w14:paraId="53389DDB">
      <w:pPr>
        <w:spacing w:after="78"/>
      </w:pPr>
      <w:r>
        <w:rPr>
          <w:rFonts w:hint="eastAsia"/>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rPr>
      </w:pPr>
      <w:r>
        <w:rPr>
          <w:rFonts w:hint="eastAsia" w:ascii="仿宋_GB2312" w:eastAsia="仿宋_GB2312"/>
          <w:b/>
          <w:bCs/>
          <w:sz w:val="22"/>
          <w:szCs w:val="28"/>
        </w:rPr>
        <w:t>附：现场踏勘照片</w:t>
      </w:r>
    </w:p>
    <w:p w14:paraId="08EFF90A">
      <w:pPr>
        <w:spacing w:after="78"/>
      </w:pPr>
      <w:r>
        <w:br w:type="page"/>
      </w:r>
    </w:p>
    <w:p w14:paraId="4A421C36">
      <w:pPr>
        <w:spacing w:after="78"/>
        <w:rPr>
          <w:rFonts w:hint="eastAsia" w:eastAsia="仿宋_GB2312"/>
          <w:color w:val="auto"/>
          <w:lang w:eastAsia="zh-CN"/>
        </w:rPr>
      </w:pPr>
      <w:r>
        <w:rPr>
          <w:rFonts w:hint="eastAsia" w:ascii="仿宋_GB2312" w:eastAsia="仿宋_GB2312"/>
          <w:b/>
          <w:bCs/>
          <w:color w:val="auto"/>
          <w:sz w:val="22"/>
          <w:szCs w:val="28"/>
        </w:rPr>
        <w:t>现场踏勘照片</w:t>
      </w:r>
      <w:r>
        <w:rPr>
          <w:rFonts w:hint="eastAsia" w:ascii="仿宋_GB2312" w:eastAsia="仿宋_GB2312"/>
          <w:b/>
          <w:bCs/>
          <w:color w:val="auto"/>
          <w:sz w:val="22"/>
          <w:szCs w:val="28"/>
          <w:lang w:eastAsia="zh-CN"/>
        </w:rPr>
        <w:t>（</w:t>
      </w:r>
      <w:r>
        <w:rPr>
          <w:rFonts w:hint="eastAsia" w:ascii="仿宋_GB2312" w:eastAsia="仿宋_GB2312"/>
          <w:b/>
          <w:bCs/>
          <w:color w:val="auto"/>
          <w:sz w:val="22"/>
          <w:szCs w:val="28"/>
          <w:lang w:val="en-US" w:eastAsia="zh-CN"/>
        </w:rPr>
        <w:t>需盖章</w:t>
      </w:r>
      <w:r>
        <w:rPr>
          <w:rFonts w:hint="eastAsia" w:ascii="仿宋_GB2312" w:eastAsia="仿宋_GB2312"/>
          <w:b/>
          <w:bCs/>
          <w:color w:val="auto"/>
          <w:sz w:val="22"/>
          <w:szCs w:val="28"/>
          <w:lang w:eastAsia="zh-CN"/>
        </w:rPr>
        <w:t>）</w:t>
      </w: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3848100</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303pt;height:282pt;width:425.25pt;z-index:251660288;mso-width-relative:page;mso-height-relative:page;" fillcolor="#FFFFFF [3201]" filled="t" stroked="t" coordsize="21600,21600" o:gfxdata="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W7mQ7&#10;1gAAAAkBAAAPAAAAAAAAAAEAIAAAACIAAABkcnMvZG93bnJldi54bWxQSwECFAAUAAAACACHTuJA&#10;tkC8z1wCAADBBAAADgAAAAAAAAABACAAAAAlAQAAZHJzL2Uyb0RvYy54bWxQSwUGAAAAAAYABgBZ&#10;AQAA8wU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rFonts w:ascii="仿宋" w:hAnsi="仿宋" w:eastAsia="仿宋" w:cs="宋体"/>
          <w:color w:val="000000"/>
          <w:sz w:val="24"/>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691BF01E">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pt;height:282pt;width:425.25pt;z-index:251661312;mso-width-relative:page;mso-height-relative:page;" fillcolor="#FFFFFF [3201]" filled="t" stroked="t" coordsize="21600,21600" o:gfxdata="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1sYz9MA&#10;AAAFAQAADwAAAAAAAAABACAAAAAiAAAAZHJzL2Rvd25yZXYueG1sUEsBAhQAFAAAAAgAh07iQHJF&#10;1UldAgAAwgQAAA4AAAAAAAAAAQAgAAAAIgEAAGRycy9lMm9Eb2MueG1sUEsFBgAAAAAGAAYAWQEA&#10;APEFAAAAAA==&#10;">
                <v:fill on="t" focussize="0,0"/>
                <v:stroke weight="0.5pt" color="#000000 [3213]" joinstyle="round"/>
                <v:imagedata o:title=""/>
                <o:lock v:ext="edit" aspectratio="f"/>
                <v:textbox>
                  <w:txbxContent>
                    <w:p w14:paraId="691BF01E">
                      <w:pPr>
                        <w:spacing w:after="78"/>
                      </w:pPr>
                    </w:p>
                  </w:txbxContent>
                </v:textbox>
              </v:shape>
            </w:pict>
          </mc:Fallback>
        </mc:AlternateContent>
      </w:r>
      <w:r>
        <w:br w:type="page"/>
      </w:r>
    </w:p>
    <w:p w14:paraId="6F8E846F">
      <w:pPr>
        <w:pStyle w:val="60"/>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lang w:val="en-US" w:eastAsia="zh-CN"/>
        </w:rPr>
        <w:t>提升泵配件采购项目</w:t>
      </w:r>
      <w:r>
        <w:rPr>
          <w:rFonts w:hint="eastAsia" w:ascii="仿宋" w:hAnsi="仿宋" w:eastAsia="仿宋"/>
          <w:b/>
          <w:bCs/>
          <w:kern w:val="0"/>
          <w:sz w:val="24"/>
        </w:rPr>
        <w:t>报价一览表</w:t>
      </w:r>
    </w:p>
    <w:p w14:paraId="5E222BD2">
      <w:pPr>
        <w:pStyle w:val="8"/>
        <w:jc w:val="center"/>
        <w:rPr>
          <w:rFonts w:ascii="仿宋" w:hAnsi="仿宋" w:eastAsia="仿宋"/>
          <w:sz w:val="22"/>
          <w:szCs w:val="28"/>
          <w:highlight w:val="none"/>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1033"/>
        <w:gridCol w:w="2033"/>
        <w:gridCol w:w="610"/>
        <w:gridCol w:w="50"/>
        <w:gridCol w:w="708"/>
        <w:gridCol w:w="49"/>
        <w:gridCol w:w="956"/>
        <w:gridCol w:w="1080"/>
        <w:gridCol w:w="2317"/>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22"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625" w:type="dxa"/>
            <w:gridSpan w:val="9"/>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提升泵配件采购项目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4231" w:type="dxa"/>
            <w:gridSpan w:val="3"/>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902" w:type="dxa"/>
            <w:gridSpan w:val="2"/>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492" w:type="dxa"/>
            <w:gridSpan w:val="4"/>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22" w:type="dxa"/>
            <w:vMerge w:val="continue"/>
            <w:vAlign w:val="center"/>
          </w:tcPr>
          <w:p w14:paraId="4D23C2BC">
            <w:pPr>
              <w:spacing w:afterLines="0" w:line="300" w:lineRule="exact"/>
              <w:jc w:val="center"/>
              <w:rPr>
                <w:rFonts w:ascii="仿宋" w:hAnsi="仿宋" w:eastAsia="仿宋"/>
                <w:szCs w:val="21"/>
                <w:highlight w:val="none"/>
              </w:rPr>
            </w:pPr>
          </w:p>
        </w:tc>
        <w:tc>
          <w:tcPr>
            <w:tcW w:w="4231" w:type="dxa"/>
            <w:gridSpan w:val="3"/>
            <w:vMerge w:val="continue"/>
            <w:vAlign w:val="center"/>
          </w:tcPr>
          <w:p w14:paraId="56346BA5">
            <w:pPr>
              <w:spacing w:afterLines="0" w:line="300" w:lineRule="exact"/>
              <w:jc w:val="center"/>
              <w:rPr>
                <w:rFonts w:ascii="仿宋" w:hAnsi="仿宋" w:eastAsia="仿宋"/>
                <w:szCs w:val="21"/>
                <w:highlight w:val="none"/>
              </w:rPr>
            </w:pPr>
          </w:p>
        </w:tc>
        <w:tc>
          <w:tcPr>
            <w:tcW w:w="902" w:type="dxa"/>
            <w:gridSpan w:val="2"/>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492" w:type="dxa"/>
            <w:gridSpan w:val="4"/>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22"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rPr>
              <w:t>送货地址</w:t>
            </w:r>
          </w:p>
        </w:tc>
        <w:tc>
          <w:tcPr>
            <w:tcW w:w="4231" w:type="dxa"/>
            <w:gridSpan w:val="3"/>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902" w:type="dxa"/>
            <w:gridSpan w:val="2"/>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492" w:type="dxa"/>
            <w:gridSpan w:val="4"/>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297"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2244"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690"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902" w:type="dxa"/>
            <w:gridSpan w:val="2"/>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lang w:val="en-US" w:eastAsia="zh-CN"/>
              </w:rPr>
              <w:t>暂定</w:t>
            </w:r>
            <w:r>
              <w:rPr>
                <w:rFonts w:ascii="仿宋" w:hAnsi="仿宋" w:eastAsia="仿宋"/>
                <w:b/>
                <w:szCs w:val="21"/>
                <w:highlight w:val="none"/>
              </w:rPr>
              <w:t>数量</w:t>
            </w:r>
          </w:p>
        </w:tc>
        <w:tc>
          <w:tcPr>
            <w:tcW w:w="1166" w:type="dxa"/>
            <w:gridSpan w:val="2"/>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*含税</w:t>
            </w:r>
            <w:r>
              <w:rPr>
                <w:rFonts w:hint="eastAsia" w:ascii="仿宋" w:hAnsi="仿宋" w:eastAsia="仿宋"/>
                <w:b/>
                <w:szCs w:val="21"/>
                <w:highlight w:val="none"/>
                <w:lang w:val="en-US" w:eastAsia="zh-CN"/>
              </w:rPr>
              <w:t>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/台</w:t>
            </w:r>
            <w:r>
              <w:rPr>
                <w:rFonts w:hint="eastAsia" w:ascii="仿宋" w:hAnsi="仿宋" w:eastAsia="仿宋"/>
                <w:b/>
                <w:szCs w:val="21"/>
                <w:highlight w:val="none"/>
              </w:rPr>
              <w:t>）</w:t>
            </w:r>
          </w:p>
        </w:tc>
        <w:tc>
          <w:tcPr>
            <w:tcW w:w="1181"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1145"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621A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22" w:type="dxa"/>
            <w:vAlign w:val="center"/>
          </w:tcPr>
          <w:p w14:paraId="244F5AC6">
            <w:pPr>
              <w:pStyle w:val="57"/>
              <w:numPr>
                <w:ilvl w:val="0"/>
                <w:numId w:val="1"/>
              </w:numPr>
              <w:spacing w:afterLines="0" w:line="300" w:lineRule="exact"/>
              <w:ind w:firstLineChars="0"/>
              <w:jc w:val="center"/>
              <w:rPr>
                <w:rFonts w:ascii="仿宋" w:hAnsi="仿宋" w:eastAsia="仿宋"/>
                <w:szCs w:val="21"/>
                <w:highlight w:val="none"/>
              </w:rPr>
            </w:pPr>
          </w:p>
        </w:tc>
        <w:tc>
          <w:tcPr>
            <w:tcW w:w="1297" w:type="dxa"/>
            <w:vAlign w:val="center"/>
          </w:tcPr>
          <w:p w14:paraId="321C9548">
            <w:pPr>
              <w:keepNext w:val="0"/>
              <w:keepLines w:val="0"/>
              <w:widowControl/>
              <w:suppressLineNumbers w:val="0"/>
              <w:jc w:val="center"/>
              <w:rPr>
                <w:rFonts w:hint="eastAsia" w:ascii="仿宋" w:hAnsi="仿宋" w:eastAsia="仿宋"/>
                <w:sz w:val="21"/>
                <w:szCs w:val="21"/>
                <w:highlight w:val="none"/>
                <w:lang w:val="en-US" w:eastAsia="zh-CN"/>
              </w:rPr>
            </w:pPr>
            <w:r>
              <w:rPr>
                <w:rFonts w:hint="eastAsia" w:ascii="Times New Roman" w:hAnsi="Times New Roman" w:eastAsia="仿宋_GB2312" w:cs="Times New Roman"/>
                <w:bCs/>
                <w:color w:val="000000"/>
                <w:kern w:val="2"/>
                <w:sz w:val="21"/>
                <w:szCs w:val="21"/>
                <w:lang w:val="en-US" w:eastAsia="zh-CN" w:bidi="ar-SA"/>
              </w:rPr>
              <w:t>后端盖</w:t>
            </w:r>
          </w:p>
        </w:tc>
        <w:tc>
          <w:tcPr>
            <w:tcW w:w="2244" w:type="dxa"/>
            <w:vAlign w:val="center"/>
          </w:tcPr>
          <w:p w14:paraId="0E15EAE6">
            <w:pPr>
              <w:keepNext w:val="0"/>
              <w:keepLines w:val="0"/>
              <w:widowControl/>
              <w:suppressLineNumbers w:val="0"/>
              <w:jc w:val="center"/>
              <w:rPr>
                <w:rFonts w:hint="eastAsia" w:ascii="仿宋" w:hAnsi="仿宋" w:eastAsia="仿宋"/>
                <w:sz w:val="21"/>
                <w:szCs w:val="21"/>
                <w:highlight w:val="none"/>
                <w:lang w:val="en-US" w:eastAsia="zh-CN"/>
              </w:rPr>
            </w:pPr>
            <w:r>
              <w:rPr>
                <w:rFonts w:hint="eastAsia" w:ascii="Times New Roman" w:hAnsi="Times New Roman" w:eastAsia="仿宋_GB2312" w:cs="Times New Roman"/>
                <w:bCs/>
                <w:color w:val="000000"/>
                <w:kern w:val="2"/>
                <w:sz w:val="21"/>
                <w:szCs w:val="21"/>
                <w:lang w:val="en-US" w:eastAsia="zh-CN" w:bidi="ar-SA"/>
              </w:rPr>
              <w:t>111933</w:t>
            </w:r>
          </w:p>
        </w:tc>
        <w:tc>
          <w:tcPr>
            <w:tcW w:w="690" w:type="dxa"/>
            <w:vAlign w:val="center"/>
          </w:tcPr>
          <w:p w14:paraId="73353A77">
            <w:pPr>
              <w:spacing w:afterLines="0" w:line="440" w:lineRule="exact"/>
              <w:jc w:val="center"/>
              <w:rPr>
                <w:rFonts w:hint="default" w:ascii="仿宋" w:hAnsi="仿宋" w:eastAsia="仿宋"/>
                <w:sz w:val="21"/>
                <w:szCs w:val="21"/>
                <w:highlight w:val="none"/>
                <w:lang w:val="en-US" w:eastAsia="zh-CN"/>
              </w:rPr>
            </w:pPr>
            <w:r>
              <w:rPr>
                <w:rFonts w:hint="eastAsia" w:ascii="仿宋" w:hAnsi="仿宋" w:eastAsia="仿宋"/>
                <w:sz w:val="21"/>
                <w:szCs w:val="21"/>
                <w:highlight w:val="none"/>
                <w:lang w:val="en-US" w:eastAsia="zh-CN"/>
              </w:rPr>
              <w:t>个</w:t>
            </w:r>
          </w:p>
        </w:tc>
        <w:tc>
          <w:tcPr>
            <w:tcW w:w="902" w:type="dxa"/>
            <w:gridSpan w:val="2"/>
            <w:vAlign w:val="center"/>
          </w:tcPr>
          <w:p w14:paraId="5344C3C4">
            <w:pPr>
              <w:pStyle w:val="40"/>
              <w:spacing w:after="78" w:line="640" w:lineRule="exact"/>
              <w:ind w:firstLine="0" w:firstLineChars="0"/>
              <w:jc w:val="center"/>
              <w:rPr>
                <w:rFonts w:hint="default" w:ascii="仿宋" w:hAnsi="仿宋" w:eastAsia="仿宋"/>
                <w:sz w:val="21"/>
                <w:szCs w:val="21"/>
                <w:highlight w:val="none"/>
                <w:lang w:val="en-US" w:eastAsia="zh-CN"/>
              </w:rPr>
            </w:pPr>
            <w:r>
              <w:rPr>
                <w:rFonts w:hint="eastAsia" w:ascii="仿宋" w:hAnsi="仿宋" w:eastAsia="仿宋" w:cs="仿宋"/>
                <w:sz w:val="21"/>
                <w:szCs w:val="21"/>
                <w:lang w:val="en-US" w:eastAsia="zh-CN"/>
              </w:rPr>
              <w:t>10</w:t>
            </w:r>
          </w:p>
        </w:tc>
        <w:tc>
          <w:tcPr>
            <w:tcW w:w="1166" w:type="dxa"/>
            <w:gridSpan w:val="2"/>
            <w:vAlign w:val="center"/>
          </w:tcPr>
          <w:p w14:paraId="6276E530">
            <w:pPr>
              <w:spacing w:afterLines="0" w:line="440" w:lineRule="exact"/>
              <w:jc w:val="center"/>
              <w:rPr>
                <w:rFonts w:ascii="仿宋" w:hAnsi="仿宋" w:eastAsia="仿宋"/>
                <w:sz w:val="21"/>
                <w:szCs w:val="21"/>
                <w:highlight w:val="none"/>
              </w:rPr>
            </w:pPr>
          </w:p>
        </w:tc>
        <w:tc>
          <w:tcPr>
            <w:tcW w:w="1181" w:type="dxa"/>
            <w:vAlign w:val="center"/>
          </w:tcPr>
          <w:p w14:paraId="0C27DFDE">
            <w:pPr>
              <w:spacing w:afterLines="0" w:line="440" w:lineRule="exact"/>
              <w:jc w:val="center"/>
              <w:rPr>
                <w:rFonts w:ascii="仿宋" w:hAnsi="仿宋" w:eastAsia="仿宋"/>
                <w:sz w:val="21"/>
                <w:szCs w:val="21"/>
                <w:highlight w:val="none"/>
              </w:rPr>
            </w:pPr>
          </w:p>
        </w:tc>
        <w:tc>
          <w:tcPr>
            <w:tcW w:w="1145" w:type="dxa"/>
            <w:vMerge w:val="restart"/>
            <w:shd w:val="clear" w:color="auto" w:fill="auto"/>
            <w:vAlign w:val="center"/>
          </w:tcPr>
          <w:p w14:paraId="26AFC7AD">
            <w:pPr>
              <w:spacing w:afterLines="0" w:line="44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90KW海斯特水泵；H12K-HD1+HE130X4+NE1</w:t>
            </w:r>
          </w:p>
          <w:p w14:paraId="574CB039">
            <w:pPr>
              <w:spacing w:afterLines="0" w:line="440" w:lineRule="exact"/>
              <w:jc w:val="center"/>
              <w:rPr>
                <w:rFonts w:hint="eastAsia" w:ascii="仿宋" w:hAnsi="仿宋" w:eastAsia="仿宋" w:cs="Times New Roman"/>
                <w:kern w:val="2"/>
                <w:sz w:val="21"/>
                <w:szCs w:val="21"/>
                <w:highlight w:val="none"/>
                <w:lang w:val="en-US" w:eastAsia="zh-CN" w:bidi="ar-SA"/>
              </w:rPr>
            </w:pPr>
            <w:r>
              <w:rPr>
                <w:rFonts w:hint="eastAsia" w:ascii="仿宋" w:hAnsi="仿宋" w:eastAsia="仿宋" w:cs="仿宋"/>
                <w:sz w:val="21"/>
                <w:szCs w:val="21"/>
                <w:lang w:val="en-US" w:eastAsia="zh-CN"/>
              </w:rPr>
              <w:t>B8IM+AS-PH12X300. Q71211</w:t>
            </w:r>
          </w:p>
        </w:tc>
      </w:tr>
      <w:tr w14:paraId="0AF9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22" w:type="dxa"/>
            <w:vAlign w:val="center"/>
          </w:tcPr>
          <w:p w14:paraId="336ADA5D">
            <w:pPr>
              <w:pStyle w:val="57"/>
              <w:numPr>
                <w:ilvl w:val="0"/>
                <w:numId w:val="1"/>
              </w:numPr>
              <w:spacing w:afterLines="0" w:line="300" w:lineRule="exact"/>
              <w:ind w:firstLineChars="0"/>
              <w:jc w:val="center"/>
              <w:rPr>
                <w:rFonts w:ascii="仿宋" w:hAnsi="仿宋" w:eastAsia="仿宋"/>
                <w:szCs w:val="21"/>
                <w:highlight w:val="none"/>
              </w:rPr>
            </w:pPr>
          </w:p>
        </w:tc>
        <w:tc>
          <w:tcPr>
            <w:tcW w:w="1297" w:type="dxa"/>
            <w:vAlign w:val="center"/>
          </w:tcPr>
          <w:p w14:paraId="2103A620">
            <w:pPr>
              <w:keepNext w:val="0"/>
              <w:keepLines w:val="0"/>
              <w:widowControl/>
              <w:suppressLineNumbers w:val="0"/>
              <w:jc w:val="center"/>
              <w:rPr>
                <w:rFonts w:hint="eastAsia" w:ascii="仿宋" w:hAnsi="仿宋" w:eastAsia="仿宋"/>
                <w:sz w:val="21"/>
                <w:szCs w:val="21"/>
                <w:highlight w:val="none"/>
                <w:lang w:val="en-US" w:eastAsia="zh-CN"/>
              </w:rPr>
            </w:pPr>
            <w:r>
              <w:rPr>
                <w:rFonts w:hint="eastAsia" w:ascii="Times New Roman" w:hAnsi="Times New Roman" w:eastAsia="仿宋_GB2312" w:cs="Times New Roman"/>
                <w:bCs/>
                <w:color w:val="000000"/>
                <w:kern w:val="2"/>
                <w:sz w:val="21"/>
                <w:szCs w:val="21"/>
                <w:lang w:val="en-US" w:eastAsia="zh-CN" w:bidi="ar-SA"/>
              </w:rPr>
              <w:t>叶轮法兰</w:t>
            </w:r>
          </w:p>
        </w:tc>
        <w:tc>
          <w:tcPr>
            <w:tcW w:w="2244" w:type="dxa"/>
            <w:vAlign w:val="center"/>
          </w:tcPr>
          <w:p w14:paraId="6117B88D">
            <w:pPr>
              <w:keepNext w:val="0"/>
              <w:keepLines w:val="0"/>
              <w:widowControl/>
              <w:suppressLineNumbers w:val="0"/>
              <w:jc w:val="center"/>
              <w:rPr>
                <w:rFonts w:hint="eastAsia" w:ascii="仿宋" w:hAnsi="仿宋" w:eastAsia="仿宋"/>
                <w:sz w:val="21"/>
                <w:szCs w:val="21"/>
                <w:highlight w:val="none"/>
                <w:lang w:val="en-US" w:eastAsia="zh-CN"/>
              </w:rPr>
            </w:pPr>
            <w:r>
              <w:rPr>
                <w:rFonts w:hint="eastAsia" w:ascii="Times New Roman" w:hAnsi="Times New Roman" w:eastAsia="仿宋_GB2312" w:cs="Times New Roman"/>
                <w:bCs/>
                <w:color w:val="000000"/>
                <w:kern w:val="2"/>
                <w:sz w:val="21"/>
                <w:szCs w:val="21"/>
                <w:lang w:val="en-US" w:eastAsia="zh-CN" w:bidi="ar-SA"/>
              </w:rPr>
              <w:t>103227</w:t>
            </w:r>
          </w:p>
        </w:tc>
        <w:tc>
          <w:tcPr>
            <w:tcW w:w="690" w:type="dxa"/>
            <w:vAlign w:val="center"/>
          </w:tcPr>
          <w:p w14:paraId="231B3537">
            <w:pPr>
              <w:spacing w:afterLines="0" w:line="4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个</w:t>
            </w:r>
          </w:p>
        </w:tc>
        <w:tc>
          <w:tcPr>
            <w:tcW w:w="902" w:type="dxa"/>
            <w:gridSpan w:val="2"/>
            <w:vAlign w:val="center"/>
          </w:tcPr>
          <w:p w14:paraId="122C29E9">
            <w:pPr>
              <w:pStyle w:val="40"/>
              <w:spacing w:after="78" w:line="640" w:lineRule="exact"/>
              <w:ind w:firstLine="0" w:firstLineChars="0"/>
              <w:jc w:val="center"/>
              <w:rPr>
                <w:rFonts w:hint="eastAsia" w:ascii="仿宋" w:hAnsi="仿宋" w:eastAsia="仿宋"/>
                <w:sz w:val="21"/>
                <w:szCs w:val="21"/>
                <w:highlight w:val="none"/>
                <w:lang w:val="en-US" w:eastAsia="zh-CN"/>
              </w:rPr>
            </w:pPr>
            <w:r>
              <w:rPr>
                <w:rFonts w:hint="eastAsia" w:ascii="仿宋" w:hAnsi="仿宋" w:eastAsia="仿宋" w:cs="仿宋"/>
                <w:sz w:val="21"/>
                <w:szCs w:val="21"/>
                <w:lang w:val="en-US" w:eastAsia="zh-CN"/>
              </w:rPr>
              <w:t>10</w:t>
            </w:r>
          </w:p>
        </w:tc>
        <w:tc>
          <w:tcPr>
            <w:tcW w:w="1166" w:type="dxa"/>
            <w:gridSpan w:val="2"/>
            <w:vAlign w:val="center"/>
          </w:tcPr>
          <w:p w14:paraId="6878C46D">
            <w:pPr>
              <w:spacing w:afterLines="0" w:line="440" w:lineRule="exact"/>
              <w:jc w:val="center"/>
              <w:rPr>
                <w:rFonts w:ascii="仿宋" w:hAnsi="仿宋" w:eastAsia="仿宋"/>
                <w:sz w:val="21"/>
                <w:szCs w:val="21"/>
                <w:highlight w:val="none"/>
              </w:rPr>
            </w:pPr>
          </w:p>
        </w:tc>
        <w:tc>
          <w:tcPr>
            <w:tcW w:w="1181" w:type="dxa"/>
            <w:vAlign w:val="center"/>
          </w:tcPr>
          <w:p w14:paraId="587C299B">
            <w:pPr>
              <w:spacing w:afterLines="0" w:line="440" w:lineRule="exact"/>
              <w:jc w:val="center"/>
              <w:rPr>
                <w:rFonts w:ascii="仿宋" w:hAnsi="仿宋" w:eastAsia="仿宋"/>
                <w:sz w:val="21"/>
                <w:szCs w:val="21"/>
                <w:highlight w:val="none"/>
              </w:rPr>
            </w:pPr>
          </w:p>
        </w:tc>
        <w:tc>
          <w:tcPr>
            <w:tcW w:w="1145" w:type="dxa"/>
            <w:vMerge w:val="continue"/>
            <w:shd w:val="clear" w:color="auto" w:fill="auto"/>
            <w:vAlign w:val="center"/>
          </w:tcPr>
          <w:p w14:paraId="0CFF1F5F">
            <w:pPr>
              <w:spacing w:afterLines="0" w:line="440" w:lineRule="exact"/>
              <w:jc w:val="center"/>
              <w:rPr>
                <w:rFonts w:hint="eastAsia" w:ascii="仿宋" w:hAnsi="仿宋" w:eastAsia="仿宋"/>
                <w:szCs w:val="21"/>
                <w:highlight w:val="none"/>
              </w:rPr>
            </w:pPr>
          </w:p>
        </w:tc>
      </w:tr>
      <w:tr w14:paraId="6302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22" w:type="dxa"/>
            <w:vAlign w:val="center"/>
          </w:tcPr>
          <w:p w14:paraId="231046DC">
            <w:pPr>
              <w:pStyle w:val="57"/>
              <w:numPr>
                <w:ilvl w:val="0"/>
                <w:numId w:val="1"/>
              </w:numPr>
              <w:spacing w:afterLines="0" w:line="300" w:lineRule="exact"/>
              <w:ind w:firstLineChars="0"/>
              <w:jc w:val="center"/>
              <w:rPr>
                <w:rFonts w:ascii="仿宋" w:hAnsi="仿宋" w:eastAsia="仿宋"/>
                <w:szCs w:val="21"/>
                <w:highlight w:val="none"/>
              </w:rPr>
            </w:pPr>
          </w:p>
        </w:tc>
        <w:tc>
          <w:tcPr>
            <w:tcW w:w="1297" w:type="dxa"/>
            <w:vAlign w:val="center"/>
          </w:tcPr>
          <w:p w14:paraId="5AC440B0">
            <w:pPr>
              <w:keepNext w:val="0"/>
              <w:keepLines w:val="0"/>
              <w:widowControl/>
              <w:suppressLineNumbers w:val="0"/>
              <w:jc w:val="center"/>
              <w:rPr>
                <w:rFonts w:hint="eastAsia" w:ascii="仿宋" w:hAnsi="仿宋" w:eastAsia="仿宋"/>
                <w:sz w:val="21"/>
                <w:szCs w:val="21"/>
                <w:highlight w:val="none"/>
                <w:lang w:val="en-US" w:eastAsia="zh-CN"/>
              </w:rPr>
            </w:pPr>
            <w:r>
              <w:rPr>
                <w:rFonts w:hint="eastAsia" w:ascii="Times New Roman" w:hAnsi="Times New Roman" w:eastAsia="仿宋_GB2312" w:cs="Times New Roman"/>
                <w:bCs/>
                <w:color w:val="000000"/>
                <w:kern w:val="2"/>
                <w:sz w:val="21"/>
                <w:szCs w:val="21"/>
                <w:lang w:val="en-US" w:eastAsia="zh-CN" w:bidi="ar-SA"/>
              </w:rPr>
              <w:t>吸口</w:t>
            </w:r>
          </w:p>
        </w:tc>
        <w:tc>
          <w:tcPr>
            <w:tcW w:w="2244" w:type="dxa"/>
            <w:vAlign w:val="center"/>
          </w:tcPr>
          <w:p w14:paraId="03CE7F93">
            <w:pPr>
              <w:keepNext w:val="0"/>
              <w:keepLines w:val="0"/>
              <w:widowControl/>
              <w:suppressLineNumbers w:val="0"/>
              <w:jc w:val="center"/>
              <w:rPr>
                <w:rFonts w:hint="eastAsia" w:ascii="仿宋" w:hAnsi="仿宋" w:eastAsia="仿宋"/>
                <w:sz w:val="21"/>
                <w:szCs w:val="21"/>
                <w:highlight w:val="none"/>
                <w:lang w:val="en-US" w:eastAsia="zh-CN"/>
              </w:rPr>
            </w:pPr>
            <w:r>
              <w:rPr>
                <w:rFonts w:hint="eastAsia" w:ascii="Times New Roman" w:hAnsi="Times New Roman" w:eastAsia="仿宋_GB2312" w:cs="Times New Roman"/>
                <w:bCs/>
                <w:color w:val="000000"/>
                <w:kern w:val="2"/>
                <w:sz w:val="21"/>
                <w:szCs w:val="21"/>
                <w:lang w:val="en-US" w:eastAsia="zh-CN" w:bidi="ar-SA"/>
              </w:rPr>
              <w:t>421-H12KSS/B</w:t>
            </w:r>
          </w:p>
        </w:tc>
        <w:tc>
          <w:tcPr>
            <w:tcW w:w="690" w:type="dxa"/>
            <w:vAlign w:val="center"/>
          </w:tcPr>
          <w:p w14:paraId="4859158A">
            <w:pPr>
              <w:spacing w:afterLines="0" w:line="440" w:lineRule="exact"/>
              <w:jc w:val="cente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个</w:t>
            </w:r>
          </w:p>
        </w:tc>
        <w:tc>
          <w:tcPr>
            <w:tcW w:w="902" w:type="dxa"/>
            <w:gridSpan w:val="2"/>
            <w:vAlign w:val="center"/>
          </w:tcPr>
          <w:p w14:paraId="029E4AA7">
            <w:pPr>
              <w:pStyle w:val="40"/>
              <w:spacing w:after="78" w:line="640" w:lineRule="exact"/>
              <w:ind w:firstLine="0" w:firstLineChars="0"/>
              <w:jc w:val="center"/>
              <w:rPr>
                <w:rFonts w:hint="eastAsia" w:ascii="仿宋" w:hAnsi="仿宋" w:eastAsia="仿宋"/>
                <w:sz w:val="21"/>
                <w:szCs w:val="21"/>
                <w:highlight w:val="none"/>
                <w:lang w:val="en-US" w:eastAsia="zh-CN"/>
              </w:rPr>
            </w:pPr>
            <w:r>
              <w:rPr>
                <w:rFonts w:hint="eastAsia" w:ascii="仿宋" w:hAnsi="仿宋" w:eastAsia="仿宋" w:cs="仿宋"/>
                <w:sz w:val="21"/>
                <w:szCs w:val="21"/>
                <w:lang w:val="en-US" w:eastAsia="zh-CN"/>
              </w:rPr>
              <w:t>5</w:t>
            </w:r>
          </w:p>
        </w:tc>
        <w:tc>
          <w:tcPr>
            <w:tcW w:w="1166" w:type="dxa"/>
            <w:gridSpan w:val="2"/>
            <w:vAlign w:val="center"/>
          </w:tcPr>
          <w:p w14:paraId="1FFE9CC7">
            <w:pPr>
              <w:spacing w:afterLines="0" w:line="440" w:lineRule="exact"/>
              <w:jc w:val="center"/>
              <w:rPr>
                <w:rFonts w:ascii="仿宋" w:hAnsi="仿宋" w:eastAsia="仿宋"/>
                <w:sz w:val="21"/>
                <w:szCs w:val="21"/>
                <w:highlight w:val="none"/>
              </w:rPr>
            </w:pPr>
          </w:p>
        </w:tc>
        <w:tc>
          <w:tcPr>
            <w:tcW w:w="1181" w:type="dxa"/>
            <w:vAlign w:val="center"/>
          </w:tcPr>
          <w:p w14:paraId="42545BD2">
            <w:pPr>
              <w:spacing w:afterLines="0" w:line="440" w:lineRule="exact"/>
              <w:jc w:val="center"/>
              <w:rPr>
                <w:rFonts w:ascii="仿宋" w:hAnsi="仿宋" w:eastAsia="仿宋"/>
                <w:sz w:val="21"/>
                <w:szCs w:val="21"/>
                <w:highlight w:val="none"/>
              </w:rPr>
            </w:pPr>
          </w:p>
        </w:tc>
        <w:tc>
          <w:tcPr>
            <w:tcW w:w="1145" w:type="dxa"/>
            <w:vMerge w:val="continue"/>
            <w:shd w:val="clear" w:color="auto" w:fill="auto"/>
            <w:vAlign w:val="center"/>
          </w:tcPr>
          <w:p w14:paraId="1270FF3C">
            <w:pPr>
              <w:spacing w:afterLines="0" w:line="440" w:lineRule="exact"/>
              <w:jc w:val="center"/>
              <w:rPr>
                <w:rFonts w:hint="eastAsia" w:ascii="仿宋" w:hAnsi="仿宋" w:eastAsia="仿宋"/>
                <w:szCs w:val="21"/>
                <w:highlight w:val="none"/>
              </w:rPr>
            </w:pPr>
          </w:p>
        </w:tc>
      </w:tr>
      <w:tr w14:paraId="6270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0"/>
            <w:vAlign w:val="center"/>
          </w:tcPr>
          <w:p w14:paraId="6CB0353D">
            <w:pPr>
              <w:spacing w:afterLines="0" w:line="440" w:lineRule="exact"/>
              <w:rPr>
                <w:rFonts w:ascii="仿宋" w:hAnsi="仿宋" w:eastAsia="仿宋"/>
                <w:szCs w:val="21"/>
                <w:highlight w:val="none"/>
              </w:rPr>
            </w:pPr>
            <w:r>
              <w:rPr>
                <w:rFonts w:hint="eastAsia" w:ascii="仿宋" w:hAnsi="仿宋" w:eastAsia="仿宋"/>
                <w:szCs w:val="21"/>
                <w:highlight w:val="none"/>
                <w:lang w:val="en-US" w:eastAsia="zh-CN"/>
              </w:rPr>
              <w:t>含税</w:t>
            </w:r>
            <w:r>
              <w:rPr>
                <w:rFonts w:hint="eastAsia" w:ascii="仿宋" w:hAnsi="仿宋" w:eastAsia="仿宋"/>
                <w:szCs w:val="21"/>
                <w:highlight w:val="none"/>
              </w:rPr>
              <w:t>合计（元）：</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22"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4231" w:type="dxa"/>
            <w:gridSpan w:val="3"/>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902" w:type="dxa"/>
            <w:gridSpan w:val="2"/>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492" w:type="dxa"/>
            <w:gridSpan w:val="4"/>
            <w:vAlign w:val="center"/>
          </w:tcPr>
          <w:p w14:paraId="31A02A76">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 xml:space="preserve">  </w:t>
            </w: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22"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625" w:type="dxa"/>
            <w:gridSpan w:val="9"/>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color w:val="auto"/>
                <w:szCs w:val="21"/>
                <w:highlight w:val="none"/>
                <w:lang w:val="en-US" w:eastAsia="zh-CN"/>
              </w:rPr>
              <w:t>签订单价合同,每批次货物订货前预付款30%，</w:t>
            </w:r>
            <w:r>
              <w:rPr>
                <w:rFonts w:hint="eastAsia" w:ascii="仿宋" w:hAnsi="仿宋" w:eastAsia="仿宋"/>
                <w:bCs w:val="0"/>
                <w:color w:val="auto"/>
                <w:sz w:val="21"/>
                <w:szCs w:val="21"/>
                <w:highlight w:val="none"/>
                <w:lang w:val="en-US" w:eastAsia="zh-CN"/>
              </w:rPr>
              <w:t>货物到现场验收合格后付款剩余70%</w:t>
            </w:r>
            <w:r>
              <w:rPr>
                <w:rFonts w:hint="eastAsia" w:ascii="仿宋" w:hAnsi="仿宋" w:eastAsia="仿宋"/>
                <w:color w:val="auto"/>
                <w:szCs w:val="21"/>
                <w:highlight w:val="none"/>
                <w:lang w:val="en-US" w:eastAsia="zh-CN"/>
              </w:rPr>
              <w:t>。</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22"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*供货期</w:t>
            </w:r>
          </w:p>
        </w:tc>
        <w:tc>
          <w:tcPr>
            <w:tcW w:w="4285" w:type="dxa"/>
            <w:gridSpan w:val="4"/>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自收到采购人订单需求之日起10个日历日内</w:t>
            </w:r>
          </w:p>
        </w:tc>
        <w:tc>
          <w:tcPr>
            <w:tcW w:w="899" w:type="dxa"/>
            <w:gridSpan w:val="2"/>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441" w:type="dxa"/>
            <w:gridSpan w:val="3"/>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6个月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设备的价格，二次设计费用（如有），安装调试费，调试过程中使用的专用工具、备品备件等的价格，培训费（如有），质保服务费，增值税费，资料费以及为提供设备至买方指定交货地点而产生的商检费、包装费、装货费、运费、卸车费、保险费等全部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3、送货地址:深圳市龙岗区龙城街道留丰路9号横岗水质净化厂（一期）；</w:t>
            </w:r>
          </w:p>
          <w:p w14:paraId="6E60D539">
            <w:pPr>
              <w:spacing w:afterLines="0" w:line="300" w:lineRule="exact"/>
              <w:jc w:val="left"/>
              <w:rPr>
                <w:highlight w:val="none"/>
              </w:rPr>
            </w:pPr>
            <w:r>
              <w:rPr>
                <w:rFonts w:hint="eastAsia" w:ascii="仿宋" w:hAnsi="仿宋" w:eastAsia="仿宋"/>
                <w:szCs w:val="21"/>
                <w:highlight w:val="none"/>
              </w:rPr>
              <w:t>4、以上报价为最终报价，无现场议价，报价人参与报价即视为已知悉并接受该情况。</w:t>
            </w:r>
          </w:p>
        </w:tc>
      </w:tr>
    </w:tbl>
    <w:p w14:paraId="6C331536">
      <w:pPr>
        <w:snapToGrid w:val="0"/>
        <w:spacing w:afterLines="0" w:line="360" w:lineRule="auto"/>
        <w:rPr>
          <w:rFonts w:ascii="仿宋" w:hAnsi="仿宋" w:eastAsia="仿宋" w:cs="Arial"/>
          <w:highlight w:val="none"/>
        </w:rPr>
      </w:pPr>
    </w:p>
    <w:p w14:paraId="2D0ECB46">
      <w:pPr>
        <w:snapToGrid w:val="0"/>
        <w:spacing w:afterLines="0" w:line="360" w:lineRule="auto"/>
        <w:ind w:firstLine="525" w:firstLineChars="250"/>
        <w:jc w:val="right"/>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rPr>
      </w:pPr>
    </w:p>
    <w:p w14:paraId="3AF95D84">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63B18E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63D61501">
      <w:pPr>
        <w:spacing w:after="78" w:line="288" w:lineRule="auto"/>
        <w:rPr>
          <w:rFonts w:ascii="仿宋" w:hAnsi="仿宋" w:eastAsia="仿宋"/>
          <w:b/>
          <w:szCs w:val="21"/>
        </w:rPr>
      </w:pPr>
    </w:p>
    <w:p w14:paraId="7E2DDAE6">
      <w:pPr>
        <w:pStyle w:val="60"/>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bookmarkStart w:id="9" w:name="_Toc133335897"/>
      <w:bookmarkStart w:id="10" w:name="_Toc116850266"/>
      <w:r>
        <w:rPr>
          <w:rFonts w:hint="eastAsia" w:ascii="仿宋" w:hAnsi="仿宋" w:eastAsia="仿宋"/>
          <w:b/>
          <w:bCs/>
          <w:kern w:val="0"/>
          <w:sz w:val="24"/>
        </w:rPr>
        <w:t>响应供应商认为有必要提供的其他材料</w:t>
      </w:r>
      <w:bookmarkEnd w:id="9"/>
      <w:bookmarkEnd w:id="10"/>
    </w:p>
    <w:p w14:paraId="0D3B36DD">
      <w:pPr>
        <w:spacing w:after="78" w:line="288" w:lineRule="auto"/>
        <w:rPr>
          <w:rFonts w:ascii="仿宋" w:hAnsi="仿宋" w:eastAsia="仿宋"/>
          <w:b/>
          <w:szCs w:val="21"/>
        </w:rPr>
      </w:pPr>
    </w:p>
    <w:p w14:paraId="69255840">
      <w:pPr>
        <w:spacing w:after="78" w:line="288" w:lineRule="auto"/>
        <w:rPr>
          <w:rFonts w:hint="eastAsia" w:ascii="仿宋" w:hAnsi="仿宋" w:eastAsia="仿宋"/>
          <w:b/>
          <w:szCs w:val="21"/>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93C53">
    <w:pPr>
      <w:tabs>
        <w:tab w:val="center" w:pos="4153"/>
        <w:tab w:val="right" w:pos="8306"/>
      </w:tabs>
      <w:snapToGrid w:val="0"/>
      <w:jc w:val="left"/>
      <w:rPr>
        <w:rFonts w:ascii="Times New Roman" w:hAnsi="Times New Roman"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B185A">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D85AB">
                          <w:pPr>
                            <w:tabs>
                              <w:tab w:val="center" w:pos="4153"/>
                              <w:tab w:val="right" w:pos="8306"/>
                            </w:tabs>
                            <w:snapToGrid w:val="0"/>
                            <w:jc w:val="lef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fldChar w:fldCharType="begin"/>
                          </w:r>
                          <w:r>
                            <w:rPr>
                              <w:rFonts w:hint="default" w:ascii="Times New Roman" w:hAnsi="Times New Roman" w:eastAsia="宋体" w:cs="Times New Roman"/>
                              <w:sz w:val="18"/>
                              <w:szCs w:val="18"/>
                              <w:lang w:val="en-US" w:eastAsia="zh-CN"/>
                            </w:rPr>
                            <w:instrText xml:space="preserve"> PAGE  \* MERGEFORMAT </w:instrText>
                          </w:r>
                          <w:r>
                            <w:rPr>
                              <w:rFonts w:hint="default" w:ascii="Times New Roman" w:hAnsi="Times New Roman" w:eastAsia="宋体" w:cs="Times New Roman"/>
                              <w:sz w:val="18"/>
                              <w:szCs w:val="18"/>
                              <w:lang w:val="en-US" w:eastAsia="zh-CN"/>
                            </w:rPr>
                            <w:fldChar w:fldCharType="separate"/>
                          </w: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lang w:val="en-US" w:eastAsia="zh-CN"/>
                            </w:rPr>
                            <w:fldChar w:fldCharType="end"/>
                          </w:r>
                          <w:r>
                            <w:rPr>
                              <w:rFonts w:hint="default" w:ascii="Times New Roman" w:hAnsi="Times New Roman" w:eastAsia="宋体" w:cs="Times New Roman"/>
                              <w:sz w:val="18"/>
                              <w:szCs w:val="18"/>
                              <w:lang w:val="en-US" w:eastAsia="zh-CN"/>
                            </w:rPr>
                            <w:t xml:space="preserve"> / </w:t>
                          </w:r>
                          <w:r>
                            <w:rPr>
                              <w:rFonts w:hint="eastAsia" w:ascii="Times New Roman" w:hAnsi="Times New Roman" w:eastAsia="宋体" w:cs="Times New Roman"/>
                              <w:sz w:val="18"/>
                              <w:szCs w:val="18"/>
                              <w:lang w:val="en-US" w:eastAsia="zh-CN"/>
                            </w:rPr>
                            <w:t>11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D7D85AB">
                    <w:pPr>
                      <w:tabs>
                        <w:tab w:val="center" w:pos="4153"/>
                        <w:tab w:val="right" w:pos="8306"/>
                      </w:tabs>
                      <w:snapToGrid w:val="0"/>
                      <w:jc w:val="lef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fldChar w:fldCharType="begin"/>
                    </w:r>
                    <w:r>
                      <w:rPr>
                        <w:rFonts w:hint="default" w:ascii="Times New Roman" w:hAnsi="Times New Roman" w:eastAsia="宋体" w:cs="Times New Roman"/>
                        <w:sz w:val="18"/>
                        <w:szCs w:val="18"/>
                        <w:lang w:val="en-US" w:eastAsia="zh-CN"/>
                      </w:rPr>
                      <w:instrText xml:space="preserve"> PAGE  \* MERGEFORMAT </w:instrText>
                    </w:r>
                    <w:r>
                      <w:rPr>
                        <w:rFonts w:hint="default" w:ascii="Times New Roman" w:hAnsi="Times New Roman" w:eastAsia="宋体" w:cs="Times New Roman"/>
                        <w:sz w:val="18"/>
                        <w:szCs w:val="18"/>
                        <w:lang w:val="en-US" w:eastAsia="zh-CN"/>
                      </w:rPr>
                      <w:fldChar w:fldCharType="separate"/>
                    </w: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lang w:val="en-US" w:eastAsia="zh-CN"/>
                      </w:rPr>
                      <w:fldChar w:fldCharType="end"/>
                    </w:r>
                    <w:r>
                      <w:rPr>
                        <w:rFonts w:hint="default" w:ascii="Times New Roman" w:hAnsi="Times New Roman" w:eastAsia="宋体" w:cs="Times New Roman"/>
                        <w:sz w:val="18"/>
                        <w:szCs w:val="18"/>
                        <w:lang w:val="en-US" w:eastAsia="zh-CN"/>
                      </w:rPr>
                      <w:t xml:space="preserve"> / </w:t>
                    </w:r>
                    <w:r>
                      <w:rPr>
                        <w:rFonts w:hint="eastAsia" w:ascii="Times New Roman" w:hAnsi="Times New Roman" w:eastAsia="宋体" w:cs="Times New Roman"/>
                        <w:sz w:val="18"/>
                        <w:szCs w:val="18"/>
                        <w:lang w:val="en-US" w:eastAsia="zh-CN"/>
                      </w:rPr>
                      <w:t>11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CDBAD">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6A18A">
                          <w:pPr>
                            <w:tabs>
                              <w:tab w:val="center" w:pos="4153"/>
                              <w:tab w:val="right" w:pos="8306"/>
                            </w:tabs>
                            <w:snapToGrid w:val="0"/>
                            <w:jc w:val="lef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fldChar w:fldCharType="begin"/>
                          </w:r>
                          <w:r>
                            <w:rPr>
                              <w:rFonts w:hint="default" w:ascii="Times New Roman" w:hAnsi="Times New Roman" w:eastAsia="宋体" w:cs="Times New Roman"/>
                              <w:sz w:val="18"/>
                              <w:szCs w:val="18"/>
                              <w:lang w:val="en-US" w:eastAsia="zh-CN"/>
                            </w:rPr>
                            <w:instrText xml:space="preserve"> PAGE  \* MERGEFORMAT </w:instrText>
                          </w:r>
                          <w:r>
                            <w:rPr>
                              <w:rFonts w:hint="default" w:ascii="Times New Roman" w:hAnsi="Times New Roman" w:eastAsia="宋体" w:cs="Times New Roman"/>
                              <w:sz w:val="18"/>
                              <w:szCs w:val="18"/>
                              <w:lang w:val="en-US" w:eastAsia="zh-CN"/>
                            </w:rPr>
                            <w:fldChar w:fldCharType="separate"/>
                          </w: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lang w:val="en-US" w:eastAsia="zh-CN"/>
                            </w:rPr>
                            <w:fldChar w:fldCharType="end"/>
                          </w:r>
                          <w:r>
                            <w:rPr>
                              <w:rFonts w:hint="default" w:ascii="Times New Roman" w:hAnsi="Times New Roman" w:eastAsia="宋体" w:cs="Times New Roman"/>
                              <w:sz w:val="18"/>
                              <w:szCs w:val="18"/>
                              <w:lang w:val="en-US" w:eastAsia="zh-CN"/>
                            </w:rPr>
                            <w:t xml:space="preserve"> / </w:t>
                          </w:r>
                          <w:r>
                            <w:rPr>
                              <w:rFonts w:hint="eastAsia" w:ascii="Times New Roman" w:hAnsi="Times New Roman" w:eastAsia="宋体" w:cs="Times New Roman"/>
                              <w:sz w:val="18"/>
                              <w:szCs w:val="18"/>
                              <w:lang w:val="en-US" w:eastAsia="zh-CN"/>
                            </w:rPr>
                            <w:t>11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7B46A18A">
                    <w:pPr>
                      <w:tabs>
                        <w:tab w:val="center" w:pos="4153"/>
                        <w:tab w:val="right" w:pos="8306"/>
                      </w:tabs>
                      <w:snapToGrid w:val="0"/>
                      <w:jc w:val="lef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fldChar w:fldCharType="begin"/>
                    </w:r>
                    <w:r>
                      <w:rPr>
                        <w:rFonts w:hint="default" w:ascii="Times New Roman" w:hAnsi="Times New Roman" w:eastAsia="宋体" w:cs="Times New Roman"/>
                        <w:sz w:val="18"/>
                        <w:szCs w:val="18"/>
                        <w:lang w:val="en-US" w:eastAsia="zh-CN"/>
                      </w:rPr>
                      <w:instrText xml:space="preserve"> PAGE  \* MERGEFORMAT </w:instrText>
                    </w:r>
                    <w:r>
                      <w:rPr>
                        <w:rFonts w:hint="default" w:ascii="Times New Roman" w:hAnsi="Times New Roman" w:eastAsia="宋体" w:cs="Times New Roman"/>
                        <w:sz w:val="18"/>
                        <w:szCs w:val="18"/>
                        <w:lang w:val="en-US" w:eastAsia="zh-CN"/>
                      </w:rPr>
                      <w:fldChar w:fldCharType="separate"/>
                    </w: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lang w:val="en-US" w:eastAsia="zh-CN"/>
                      </w:rPr>
                      <w:fldChar w:fldCharType="end"/>
                    </w:r>
                    <w:r>
                      <w:rPr>
                        <w:rFonts w:hint="default" w:ascii="Times New Roman" w:hAnsi="Times New Roman" w:eastAsia="宋体" w:cs="Times New Roman"/>
                        <w:sz w:val="18"/>
                        <w:szCs w:val="18"/>
                        <w:lang w:val="en-US" w:eastAsia="zh-CN"/>
                      </w:rPr>
                      <w:t xml:space="preserve"> / </w:t>
                    </w:r>
                    <w:r>
                      <w:rPr>
                        <w:rFonts w:hint="eastAsia" w:ascii="Times New Roman" w:hAnsi="Times New Roman" w:eastAsia="宋体" w:cs="Times New Roman"/>
                        <w:sz w:val="18"/>
                        <w:szCs w:val="18"/>
                        <w:lang w:val="en-US" w:eastAsia="zh-CN"/>
                      </w:rPr>
                      <w:t>11</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C6E65"/>
    <w:multiLevelType w:val="singleLevel"/>
    <w:tmpl w:val="EDBC6E65"/>
    <w:lvl w:ilvl="0" w:tentative="0">
      <w:start w:val="2"/>
      <w:numFmt w:val="chineseCounting"/>
      <w:suff w:val="nothing"/>
      <w:lvlText w:val="%1、"/>
      <w:lvlJc w:val="left"/>
      <w:rPr>
        <w:rFonts w:hint="eastAsia"/>
      </w:rPr>
    </w:lvl>
  </w:abstractNum>
  <w:abstractNum w:abstractNumId="1">
    <w:nsid w:val="008BE04A"/>
    <w:multiLevelType w:val="singleLevel"/>
    <w:tmpl w:val="008BE04A"/>
    <w:lvl w:ilvl="0" w:tentative="0">
      <w:start w:val="1"/>
      <w:numFmt w:val="chineseCounting"/>
      <w:suff w:val="nothing"/>
      <w:lvlText w:val="（%1）"/>
      <w:lvlJc w:val="left"/>
      <w:rPr>
        <w:rFonts w:hint="eastAsia"/>
        <w:b/>
        <w:bCs/>
      </w:rPr>
    </w:lvl>
  </w:abstractNum>
  <w:abstractNum w:abstractNumId="2">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69D746D"/>
    <w:rsid w:val="06DF0467"/>
    <w:rsid w:val="06F9F432"/>
    <w:rsid w:val="07891C95"/>
    <w:rsid w:val="099D090C"/>
    <w:rsid w:val="0A886720"/>
    <w:rsid w:val="0B0E30C9"/>
    <w:rsid w:val="0B163D2C"/>
    <w:rsid w:val="0CA43CE5"/>
    <w:rsid w:val="0CD067A5"/>
    <w:rsid w:val="0D4508F8"/>
    <w:rsid w:val="0D7F8C1E"/>
    <w:rsid w:val="0DAFDDD2"/>
    <w:rsid w:val="0E46145F"/>
    <w:rsid w:val="0F346E76"/>
    <w:rsid w:val="0FD61205"/>
    <w:rsid w:val="10DD77C5"/>
    <w:rsid w:val="11F508E9"/>
    <w:rsid w:val="13165211"/>
    <w:rsid w:val="13AFEC81"/>
    <w:rsid w:val="161B3F59"/>
    <w:rsid w:val="166411DE"/>
    <w:rsid w:val="17470399"/>
    <w:rsid w:val="17A305D2"/>
    <w:rsid w:val="19063631"/>
    <w:rsid w:val="19A00859"/>
    <w:rsid w:val="19C91652"/>
    <w:rsid w:val="1A911621"/>
    <w:rsid w:val="1AAD4D6B"/>
    <w:rsid w:val="1B396059"/>
    <w:rsid w:val="1B3C6FE2"/>
    <w:rsid w:val="1B3FC108"/>
    <w:rsid w:val="1BBF5AD0"/>
    <w:rsid w:val="1BFB4A9B"/>
    <w:rsid w:val="1BFE3282"/>
    <w:rsid w:val="1D8C1793"/>
    <w:rsid w:val="1DC4251B"/>
    <w:rsid w:val="1DD810F3"/>
    <w:rsid w:val="1E346F71"/>
    <w:rsid w:val="1F0F1A56"/>
    <w:rsid w:val="1F7F9C30"/>
    <w:rsid w:val="1FAB0F0B"/>
    <w:rsid w:val="1FB39FF7"/>
    <w:rsid w:val="1FB54372"/>
    <w:rsid w:val="1FFF4E3F"/>
    <w:rsid w:val="201B3E66"/>
    <w:rsid w:val="238C1B25"/>
    <w:rsid w:val="24A55982"/>
    <w:rsid w:val="257FF5EF"/>
    <w:rsid w:val="27BED872"/>
    <w:rsid w:val="29CE6295"/>
    <w:rsid w:val="29E9B391"/>
    <w:rsid w:val="2AE06094"/>
    <w:rsid w:val="2AFDB16C"/>
    <w:rsid w:val="2B7D8E96"/>
    <w:rsid w:val="2B9B7C50"/>
    <w:rsid w:val="2C87EFA4"/>
    <w:rsid w:val="2CEFA2BD"/>
    <w:rsid w:val="2D9E346A"/>
    <w:rsid w:val="2EFF028F"/>
    <w:rsid w:val="2EFF0385"/>
    <w:rsid w:val="2FDFB298"/>
    <w:rsid w:val="2FEBB001"/>
    <w:rsid w:val="30BF60A9"/>
    <w:rsid w:val="30EE09A0"/>
    <w:rsid w:val="31372F12"/>
    <w:rsid w:val="34012F1B"/>
    <w:rsid w:val="340E3EBE"/>
    <w:rsid w:val="356314B1"/>
    <w:rsid w:val="36B91E0A"/>
    <w:rsid w:val="377B856B"/>
    <w:rsid w:val="37FEEEDA"/>
    <w:rsid w:val="391FB7C6"/>
    <w:rsid w:val="3956852C"/>
    <w:rsid w:val="397D4866"/>
    <w:rsid w:val="3A3B0BB3"/>
    <w:rsid w:val="3A51BFC5"/>
    <w:rsid w:val="3A7647DA"/>
    <w:rsid w:val="3AFD93B8"/>
    <w:rsid w:val="3B1F391F"/>
    <w:rsid w:val="3B404BC5"/>
    <w:rsid w:val="3B459C86"/>
    <w:rsid w:val="3B5F884B"/>
    <w:rsid w:val="3B95BADD"/>
    <w:rsid w:val="3BD57167"/>
    <w:rsid w:val="3C5D14BF"/>
    <w:rsid w:val="3C7BEB7C"/>
    <w:rsid w:val="3D6C951B"/>
    <w:rsid w:val="3DB56025"/>
    <w:rsid w:val="3DFF524D"/>
    <w:rsid w:val="3DFF7079"/>
    <w:rsid w:val="3DFFBEE7"/>
    <w:rsid w:val="3EA7FE48"/>
    <w:rsid w:val="3EF86484"/>
    <w:rsid w:val="3EFBCAFF"/>
    <w:rsid w:val="3EFFC981"/>
    <w:rsid w:val="3F651C3A"/>
    <w:rsid w:val="3FBF5430"/>
    <w:rsid w:val="3FD37539"/>
    <w:rsid w:val="3FDFD096"/>
    <w:rsid w:val="3FED8FF1"/>
    <w:rsid w:val="3FFCCAC4"/>
    <w:rsid w:val="3FFE10BE"/>
    <w:rsid w:val="417EEE12"/>
    <w:rsid w:val="42652233"/>
    <w:rsid w:val="42AC7364"/>
    <w:rsid w:val="44292F68"/>
    <w:rsid w:val="46AD4503"/>
    <w:rsid w:val="473F1E4D"/>
    <w:rsid w:val="477F8B44"/>
    <w:rsid w:val="484167D4"/>
    <w:rsid w:val="49C317F9"/>
    <w:rsid w:val="4ACDDF1D"/>
    <w:rsid w:val="4BBA3990"/>
    <w:rsid w:val="4DFF1032"/>
    <w:rsid w:val="4E84407F"/>
    <w:rsid w:val="4EFDA9D6"/>
    <w:rsid w:val="4EFF30A2"/>
    <w:rsid w:val="4F10078B"/>
    <w:rsid w:val="4F155DA1"/>
    <w:rsid w:val="4F4F0D8E"/>
    <w:rsid w:val="4FBC19ED"/>
    <w:rsid w:val="4FF9BA94"/>
    <w:rsid w:val="4FFC2348"/>
    <w:rsid w:val="51295BF6"/>
    <w:rsid w:val="51F37EF0"/>
    <w:rsid w:val="5294522F"/>
    <w:rsid w:val="53C5281C"/>
    <w:rsid w:val="53EC1340"/>
    <w:rsid w:val="557F0F30"/>
    <w:rsid w:val="559E5CE3"/>
    <w:rsid w:val="56DD8954"/>
    <w:rsid w:val="570959A2"/>
    <w:rsid w:val="5718258C"/>
    <w:rsid w:val="57A037A0"/>
    <w:rsid w:val="57AFC3C2"/>
    <w:rsid w:val="585D1031"/>
    <w:rsid w:val="58E24953"/>
    <w:rsid w:val="59FF3A15"/>
    <w:rsid w:val="5A794053"/>
    <w:rsid w:val="5AFFC0B6"/>
    <w:rsid w:val="5BFAA3C6"/>
    <w:rsid w:val="5C163B75"/>
    <w:rsid w:val="5C451348"/>
    <w:rsid w:val="5D69DE7E"/>
    <w:rsid w:val="5D7BEC1C"/>
    <w:rsid w:val="5DDB0F78"/>
    <w:rsid w:val="5E737D05"/>
    <w:rsid w:val="5E8BD0E0"/>
    <w:rsid w:val="5EF54E86"/>
    <w:rsid w:val="5F12D39A"/>
    <w:rsid w:val="5F324507"/>
    <w:rsid w:val="5F9C4EB5"/>
    <w:rsid w:val="5FAF0759"/>
    <w:rsid w:val="5FDF7957"/>
    <w:rsid w:val="5FEBE7E7"/>
    <w:rsid w:val="5FF13CC0"/>
    <w:rsid w:val="5FF92615"/>
    <w:rsid w:val="5FF9696C"/>
    <w:rsid w:val="5FFDF639"/>
    <w:rsid w:val="5FFFB48E"/>
    <w:rsid w:val="6116400D"/>
    <w:rsid w:val="633C8FA8"/>
    <w:rsid w:val="633F0871"/>
    <w:rsid w:val="637FE448"/>
    <w:rsid w:val="63BD36A8"/>
    <w:rsid w:val="63E16E83"/>
    <w:rsid w:val="641461CF"/>
    <w:rsid w:val="64311FF4"/>
    <w:rsid w:val="654FD8A0"/>
    <w:rsid w:val="660F7C3E"/>
    <w:rsid w:val="661A756D"/>
    <w:rsid w:val="66261652"/>
    <w:rsid w:val="667E7C49"/>
    <w:rsid w:val="66B93803"/>
    <w:rsid w:val="67194FDD"/>
    <w:rsid w:val="6775E9D8"/>
    <w:rsid w:val="67F565AC"/>
    <w:rsid w:val="67F73327"/>
    <w:rsid w:val="68FA8082"/>
    <w:rsid w:val="69BF38A2"/>
    <w:rsid w:val="69EFC425"/>
    <w:rsid w:val="6A236290"/>
    <w:rsid w:val="6ACFA4E7"/>
    <w:rsid w:val="6B86ABFC"/>
    <w:rsid w:val="6BA92576"/>
    <w:rsid w:val="6BBD76DF"/>
    <w:rsid w:val="6BDA34B9"/>
    <w:rsid w:val="6BEF6F0A"/>
    <w:rsid w:val="6BF6364D"/>
    <w:rsid w:val="6C0B12C7"/>
    <w:rsid w:val="6C731664"/>
    <w:rsid w:val="6C790328"/>
    <w:rsid w:val="6CD839F6"/>
    <w:rsid w:val="6CF75AD6"/>
    <w:rsid w:val="6D350F65"/>
    <w:rsid w:val="6D36FBAA"/>
    <w:rsid w:val="6DE7364E"/>
    <w:rsid w:val="6DF8FC16"/>
    <w:rsid w:val="6DFAD7F2"/>
    <w:rsid w:val="6DFE24B9"/>
    <w:rsid w:val="6E23118A"/>
    <w:rsid w:val="6E3B25AB"/>
    <w:rsid w:val="6EC32CCC"/>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705230"/>
    <w:rsid w:val="75FB540A"/>
    <w:rsid w:val="767774B9"/>
    <w:rsid w:val="767F8E38"/>
    <w:rsid w:val="76A50F01"/>
    <w:rsid w:val="76C15DFA"/>
    <w:rsid w:val="76DF1811"/>
    <w:rsid w:val="76F74DDF"/>
    <w:rsid w:val="773EFEC2"/>
    <w:rsid w:val="77567AD1"/>
    <w:rsid w:val="776570DA"/>
    <w:rsid w:val="776F9B9F"/>
    <w:rsid w:val="7797C448"/>
    <w:rsid w:val="77C07B74"/>
    <w:rsid w:val="77CF1E1A"/>
    <w:rsid w:val="77ED011D"/>
    <w:rsid w:val="77EFA3DE"/>
    <w:rsid w:val="77F97CB1"/>
    <w:rsid w:val="7808736F"/>
    <w:rsid w:val="78702AC8"/>
    <w:rsid w:val="787BD127"/>
    <w:rsid w:val="78DFF50A"/>
    <w:rsid w:val="79BB9841"/>
    <w:rsid w:val="79DF1FD7"/>
    <w:rsid w:val="7A3A1C39"/>
    <w:rsid w:val="7A5F0597"/>
    <w:rsid w:val="7ABF0B18"/>
    <w:rsid w:val="7ADFE466"/>
    <w:rsid w:val="7B19160B"/>
    <w:rsid w:val="7B6EDD4B"/>
    <w:rsid w:val="7B737D6F"/>
    <w:rsid w:val="7BBD36C3"/>
    <w:rsid w:val="7BC6D504"/>
    <w:rsid w:val="7BD75F15"/>
    <w:rsid w:val="7BF51143"/>
    <w:rsid w:val="7BF9CC8D"/>
    <w:rsid w:val="7BFE49B6"/>
    <w:rsid w:val="7BFF08C6"/>
    <w:rsid w:val="7BFF827E"/>
    <w:rsid w:val="7CCA68AC"/>
    <w:rsid w:val="7CFBDE83"/>
    <w:rsid w:val="7CFC8BB6"/>
    <w:rsid w:val="7CFE278F"/>
    <w:rsid w:val="7CFF28FB"/>
    <w:rsid w:val="7D2B5D30"/>
    <w:rsid w:val="7D4B5E7D"/>
    <w:rsid w:val="7D570A35"/>
    <w:rsid w:val="7D6E25DE"/>
    <w:rsid w:val="7D7FD9BC"/>
    <w:rsid w:val="7DC46119"/>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71131"/>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8222C"/>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99"/>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69">
    <w:name w:val="列表段落11"/>
    <w:basedOn w:val="1"/>
    <w:unhideWhenUsed/>
    <w:qFormat/>
    <w:uiPriority w:val="99"/>
    <w:pPr>
      <w:spacing w:afterLines="25" w:line="300" w:lineRule="auto"/>
      <w:ind w:firstLine="420" w:firstLineChars="200"/>
    </w:pPr>
    <w:rPr>
      <w:rFonts w:ascii="Arial" w:hAnsi="Arial"/>
    </w:rPr>
  </w:style>
  <w:style w:type="paragraph" w:customStyle="1" w:styleId="70">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5065</Words>
  <Characters>5327</Characters>
  <Lines>59</Lines>
  <Paragraphs>16</Paragraphs>
  <TotalTime>20</TotalTime>
  <ScaleCrop>false</ScaleCrop>
  <LinksUpToDate>false</LinksUpToDate>
  <CharactersWithSpaces>6113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2026-04-17T02:38:02Z</cp:lastPrinted>
  <dcterms:modified xsi:type="dcterms:W3CDTF">2026-04-17T02:38:05Z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